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C6DA4" w14:textId="77777777" w:rsidR="00806788" w:rsidRPr="004B0545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0545">
        <w:rPr>
          <w:rFonts w:ascii="Arial" w:hAnsi="Arial" w:cs="Arial"/>
          <w:b/>
          <w:bCs/>
          <w:sz w:val="24"/>
          <w:szCs w:val="24"/>
        </w:rPr>
        <w:t xml:space="preserve">GRISTON PARISH COUNCIL </w:t>
      </w:r>
    </w:p>
    <w:p w14:paraId="39568016" w14:textId="77777777" w:rsidR="005979AE" w:rsidRPr="004B0545" w:rsidRDefault="005979AE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C1A4BD" w14:textId="67F5A943" w:rsidR="005979AE" w:rsidRPr="004B0545" w:rsidRDefault="005B2083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 xml:space="preserve">Parish </w:t>
      </w:r>
      <w:r w:rsidR="0024514D" w:rsidRPr="004B0545">
        <w:rPr>
          <w:rFonts w:ascii="Arial" w:hAnsi="Arial" w:cs="Arial"/>
          <w:b/>
          <w:bCs/>
        </w:rPr>
        <w:t>Clerk</w:t>
      </w:r>
      <w:r w:rsidRPr="004B0545">
        <w:rPr>
          <w:rFonts w:ascii="Arial" w:hAnsi="Arial" w:cs="Arial"/>
          <w:b/>
          <w:bCs/>
        </w:rPr>
        <w:t xml:space="preserve"> &amp; RFO</w:t>
      </w:r>
      <w:r w:rsidR="003A50CF" w:rsidRPr="004B0545">
        <w:rPr>
          <w:rFonts w:ascii="Arial" w:hAnsi="Arial" w:cs="Arial"/>
          <w:b/>
          <w:bCs/>
        </w:rPr>
        <w:t xml:space="preserve">: </w:t>
      </w:r>
      <w:r w:rsidRPr="004B0545">
        <w:rPr>
          <w:rFonts w:ascii="Arial" w:hAnsi="Arial" w:cs="Arial"/>
          <w:b/>
          <w:bCs/>
        </w:rPr>
        <w:t>Sarah Brookes</w:t>
      </w:r>
      <w:r w:rsidR="006D61C3" w:rsidRPr="004B0545">
        <w:rPr>
          <w:rFonts w:ascii="Arial" w:hAnsi="Arial" w:cs="Arial"/>
          <w:b/>
          <w:bCs/>
        </w:rPr>
        <w:tab/>
      </w:r>
      <w:r w:rsidR="006D61C3" w:rsidRPr="004B0545">
        <w:rPr>
          <w:rFonts w:ascii="Arial" w:hAnsi="Arial" w:cs="Arial"/>
          <w:b/>
          <w:bCs/>
        </w:rPr>
        <w:tab/>
      </w:r>
      <w:r w:rsidR="003A50CF" w:rsidRPr="004B0545">
        <w:rPr>
          <w:rFonts w:ascii="Arial" w:hAnsi="Arial" w:cs="Arial"/>
          <w:b/>
          <w:bCs/>
        </w:rPr>
        <w:t>E</w:t>
      </w:r>
      <w:r w:rsidR="00676269" w:rsidRPr="004B0545">
        <w:rPr>
          <w:rFonts w:ascii="Arial" w:hAnsi="Arial" w:cs="Arial"/>
          <w:b/>
          <w:bCs/>
        </w:rPr>
        <w:t>m</w:t>
      </w:r>
      <w:r w:rsidR="003A50CF" w:rsidRPr="004B0545">
        <w:rPr>
          <w:rFonts w:ascii="Arial" w:hAnsi="Arial" w:cs="Arial"/>
          <w:b/>
          <w:bCs/>
        </w:rPr>
        <w:t xml:space="preserve">ail: </w:t>
      </w:r>
      <w:hyperlink r:id="rId8" w:history="1">
        <w:r w:rsidR="005979AE" w:rsidRPr="004B0545">
          <w:rPr>
            <w:rStyle w:val="Hyperlink"/>
            <w:rFonts w:ascii="Arial" w:hAnsi="Arial" w:cs="Arial"/>
            <w:b/>
            <w:bCs/>
            <w:color w:val="auto"/>
          </w:rPr>
          <w:t>gristonclerk@gmail.com</w:t>
        </w:r>
      </w:hyperlink>
      <w:r w:rsidR="003A50CF" w:rsidRPr="004B0545">
        <w:rPr>
          <w:rFonts w:ascii="Arial" w:hAnsi="Arial" w:cs="Arial"/>
          <w:b/>
          <w:bCs/>
        </w:rPr>
        <w:t xml:space="preserve"> </w:t>
      </w:r>
    </w:p>
    <w:p w14:paraId="71AC6DA7" w14:textId="467CAB3A" w:rsidR="00806788" w:rsidRPr="004B0545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 xml:space="preserve"> </w:t>
      </w:r>
    </w:p>
    <w:p w14:paraId="71AC6DAA" w14:textId="1D5BBACF" w:rsidR="00806788" w:rsidRDefault="005B2083" w:rsidP="0001260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>Minutes of the</w:t>
      </w:r>
      <w:r w:rsidR="00376BFE" w:rsidRPr="004B0545">
        <w:rPr>
          <w:rFonts w:ascii="Arial" w:hAnsi="Arial" w:cs="Arial"/>
          <w:b/>
          <w:bCs/>
        </w:rPr>
        <w:t xml:space="preserve"> Griston</w:t>
      </w:r>
      <w:r w:rsidR="006D61C3" w:rsidRPr="004B0545">
        <w:rPr>
          <w:rFonts w:ascii="Arial" w:hAnsi="Arial" w:cs="Arial"/>
          <w:b/>
          <w:bCs/>
        </w:rPr>
        <w:t xml:space="preserve"> </w:t>
      </w:r>
      <w:r w:rsidR="003A50CF" w:rsidRPr="004B0545">
        <w:rPr>
          <w:rFonts w:ascii="Arial" w:hAnsi="Arial" w:cs="Arial"/>
          <w:b/>
          <w:bCs/>
        </w:rPr>
        <w:t xml:space="preserve">Parish Council </w:t>
      </w:r>
      <w:r w:rsidR="006D61C3" w:rsidRPr="004B0545">
        <w:rPr>
          <w:rFonts w:ascii="Arial" w:hAnsi="Arial" w:cs="Arial"/>
          <w:b/>
          <w:bCs/>
        </w:rPr>
        <w:t xml:space="preserve">meeting </w:t>
      </w:r>
      <w:r w:rsidR="003A50CF" w:rsidRPr="004B0545">
        <w:rPr>
          <w:rFonts w:ascii="Arial" w:hAnsi="Arial" w:cs="Arial"/>
          <w:b/>
          <w:bCs/>
        </w:rPr>
        <w:t xml:space="preserve">held at </w:t>
      </w:r>
      <w:r w:rsidR="00012605" w:rsidRPr="00012605">
        <w:rPr>
          <w:rFonts w:ascii="Arial" w:hAnsi="Arial" w:cs="Arial"/>
          <w:b/>
          <w:bCs/>
        </w:rPr>
        <w:t>GFSL Boardroom, HMP Wayland, Thompson</w:t>
      </w:r>
      <w:r w:rsidR="00012605">
        <w:rPr>
          <w:rFonts w:ascii="Arial" w:hAnsi="Arial" w:cs="Arial"/>
          <w:b/>
          <w:bCs/>
        </w:rPr>
        <w:t xml:space="preserve"> </w:t>
      </w:r>
      <w:r w:rsidR="00012605" w:rsidRPr="00012605">
        <w:rPr>
          <w:rFonts w:ascii="Arial" w:hAnsi="Arial" w:cs="Arial"/>
          <w:b/>
          <w:bCs/>
        </w:rPr>
        <w:t>Road, Griston, Thetford, IP25 6RL</w:t>
      </w:r>
      <w:r w:rsidR="00012605">
        <w:rPr>
          <w:rFonts w:ascii="Arial" w:hAnsi="Arial" w:cs="Arial"/>
          <w:b/>
          <w:bCs/>
        </w:rPr>
        <w:t xml:space="preserve"> o</w:t>
      </w:r>
      <w:r w:rsidR="00012605" w:rsidRPr="00012605">
        <w:rPr>
          <w:rFonts w:ascii="Arial" w:hAnsi="Arial" w:cs="Arial"/>
          <w:b/>
          <w:bCs/>
        </w:rPr>
        <w:t xml:space="preserve">n Tuesday </w:t>
      </w:r>
      <w:r w:rsidR="008858D0">
        <w:rPr>
          <w:rFonts w:ascii="Arial" w:hAnsi="Arial" w:cs="Arial"/>
          <w:b/>
          <w:bCs/>
        </w:rPr>
        <w:t>11</w:t>
      </w:r>
      <w:r w:rsidR="008858D0" w:rsidRPr="008858D0">
        <w:rPr>
          <w:rFonts w:ascii="Arial" w:hAnsi="Arial" w:cs="Arial"/>
          <w:b/>
          <w:bCs/>
          <w:vertAlign w:val="superscript"/>
        </w:rPr>
        <w:t>th</w:t>
      </w:r>
      <w:r w:rsidR="008858D0">
        <w:rPr>
          <w:rFonts w:ascii="Arial" w:hAnsi="Arial" w:cs="Arial"/>
          <w:b/>
          <w:bCs/>
        </w:rPr>
        <w:t xml:space="preserve"> November</w:t>
      </w:r>
      <w:r w:rsidR="00012605" w:rsidRPr="00012605">
        <w:rPr>
          <w:rFonts w:ascii="Arial" w:hAnsi="Arial" w:cs="Arial"/>
          <w:b/>
          <w:bCs/>
        </w:rPr>
        <w:t xml:space="preserve"> 2025 at 7:00pm</w:t>
      </w:r>
    </w:p>
    <w:p w14:paraId="210C9EA2" w14:textId="77777777" w:rsidR="00C122E8" w:rsidRDefault="00C122E8" w:rsidP="00376BF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F6173B0" w14:textId="77777777" w:rsidR="00C122E8" w:rsidRPr="00C122E8" w:rsidRDefault="00C122E8" w:rsidP="00C122E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89FE2CE" w14:textId="31E1349A" w:rsidR="00C122E8" w:rsidRPr="00C122E8" w:rsidRDefault="00C122E8" w:rsidP="00C122E8">
      <w:pPr>
        <w:spacing w:after="0" w:line="240" w:lineRule="auto"/>
        <w:rPr>
          <w:rFonts w:ascii="Arial" w:hAnsi="Arial" w:cs="Arial"/>
          <w:b/>
          <w:bCs/>
        </w:rPr>
      </w:pPr>
      <w:r w:rsidRPr="00C122E8">
        <w:rPr>
          <w:rFonts w:ascii="Arial" w:hAnsi="Arial" w:cs="Arial"/>
          <w:b/>
          <w:bCs/>
        </w:rPr>
        <w:t xml:space="preserve">In attendance: </w:t>
      </w:r>
      <w:r w:rsidR="008858D0" w:rsidRPr="008858D0">
        <w:rPr>
          <w:rFonts w:ascii="Arial" w:hAnsi="Arial" w:cs="Arial"/>
        </w:rPr>
        <w:t>Cllrs</w:t>
      </w:r>
      <w:r w:rsidR="008858D0">
        <w:rPr>
          <w:rFonts w:ascii="Arial" w:hAnsi="Arial" w:cs="Arial"/>
          <w:b/>
          <w:bCs/>
        </w:rPr>
        <w:t xml:space="preserve"> </w:t>
      </w:r>
      <w:r w:rsidRPr="00C122E8">
        <w:rPr>
          <w:rFonts w:ascii="Arial" w:hAnsi="Arial" w:cs="Arial"/>
        </w:rPr>
        <w:t>Shane Barber (Chair), Keith Mace,</w:t>
      </w:r>
      <w:r w:rsidR="009B339B">
        <w:rPr>
          <w:rFonts w:ascii="Arial" w:hAnsi="Arial" w:cs="Arial"/>
        </w:rPr>
        <w:t xml:space="preserve"> </w:t>
      </w:r>
      <w:r w:rsidR="00452B15">
        <w:rPr>
          <w:rFonts w:ascii="Arial" w:hAnsi="Arial" w:cs="Arial"/>
        </w:rPr>
        <w:t xml:space="preserve">John Heath, </w:t>
      </w:r>
      <w:r w:rsidR="008858D0">
        <w:rPr>
          <w:rFonts w:ascii="Arial" w:hAnsi="Arial" w:cs="Arial"/>
        </w:rPr>
        <w:t>Bridget Park, Pete Lake</w:t>
      </w:r>
      <w:r w:rsidR="00030EA6">
        <w:rPr>
          <w:rFonts w:ascii="Arial" w:hAnsi="Arial" w:cs="Arial"/>
        </w:rPr>
        <w:t>.</w:t>
      </w:r>
    </w:p>
    <w:p w14:paraId="38CCD7B2" w14:textId="0EBB5A5B" w:rsidR="00C122E8" w:rsidRPr="00C122E8" w:rsidRDefault="00C122E8" w:rsidP="00C122E8">
      <w:pPr>
        <w:spacing w:after="0" w:line="240" w:lineRule="auto"/>
        <w:rPr>
          <w:rFonts w:ascii="Arial" w:hAnsi="Arial" w:cs="Arial"/>
          <w:b/>
          <w:bCs/>
        </w:rPr>
      </w:pPr>
      <w:r w:rsidRPr="00C122E8">
        <w:rPr>
          <w:rFonts w:ascii="Arial" w:hAnsi="Arial" w:cs="Arial"/>
          <w:b/>
          <w:bCs/>
        </w:rPr>
        <w:t xml:space="preserve">Members of the public: </w:t>
      </w:r>
      <w:r w:rsidR="00364C91">
        <w:rPr>
          <w:rFonts w:ascii="Arial" w:hAnsi="Arial" w:cs="Arial"/>
        </w:rPr>
        <w:t>3</w:t>
      </w:r>
    </w:p>
    <w:p w14:paraId="1E7976EB" w14:textId="63E4C1A7" w:rsidR="00C122E8" w:rsidRPr="00C122E8" w:rsidRDefault="00C122E8" w:rsidP="00C12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Parish Clerk &amp; RFO: </w:t>
      </w:r>
      <w:r>
        <w:rPr>
          <w:rFonts w:ascii="Arial" w:hAnsi="Arial" w:cs="Arial"/>
        </w:rPr>
        <w:t>Sarah Brookes</w:t>
      </w:r>
    </w:p>
    <w:p w14:paraId="4A8AA14D" w14:textId="77777777" w:rsidR="006D61C3" w:rsidRPr="004B0545" w:rsidRDefault="006D61C3" w:rsidP="000C0AC9">
      <w:pPr>
        <w:spacing w:after="0" w:line="240" w:lineRule="auto"/>
        <w:jc w:val="center"/>
        <w:rPr>
          <w:rFonts w:ascii="Arial" w:hAnsi="Arial" w:cs="Arial"/>
        </w:rPr>
      </w:pPr>
    </w:p>
    <w:p w14:paraId="71AC6DAD" w14:textId="0781F4E8" w:rsidR="00806788" w:rsidRPr="004B0545" w:rsidRDefault="00CC0587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3A50CF" w:rsidRPr="004B0545">
        <w:rPr>
          <w:rFonts w:ascii="Arial" w:hAnsi="Arial" w:cs="Arial"/>
          <w:b/>
          <w:bCs/>
        </w:rPr>
        <w:t>pologies for absenc</w:t>
      </w:r>
      <w:r w:rsidR="006E3BBC" w:rsidRPr="004B0545">
        <w:rPr>
          <w:rFonts w:ascii="Arial" w:hAnsi="Arial" w:cs="Arial"/>
          <w:b/>
          <w:bCs/>
        </w:rPr>
        <w:t>e</w:t>
      </w:r>
      <w:r w:rsidR="008136A2">
        <w:rPr>
          <w:rFonts w:ascii="Arial" w:hAnsi="Arial" w:cs="Arial"/>
          <w:b/>
          <w:bCs/>
        </w:rPr>
        <w:br/>
      </w:r>
      <w:r w:rsidR="00B72B8A" w:rsidRPr="00980873">
        <w:rPr>
          <w:rFonts w:ascii="Arial" w:hAnsi="Arial" w:cs="Arial"/>
        </w:rPr>
        <w:t xml:space="preserve">Apologies were accepted </w:t>
      </w:r>
      <w:r w:rsidR="00980873" w:rsidRPr="00980873">
        <w:rPr>
          <w:rFonts w:ascii="Arial" w:hAnsi="Arial" w:cs="Arial"/>
        </w:rPr>
        <w:t xml:space="preserve">for Cllr </w:t>
      </w:r>
      <w:r w:rsidR="008858D0">
        <w:rPr>
          <w:rFonts w:ascii="Arial" w:hAnsi="Arial" w:cs="Arial"/>
        </w:rPr>
        <w:t>K. Heath</w:t>
      </w:r>
      <w:r w:rsidR="00D96DD8">
        <w:rPr>
          <w:rFonts w:ascii="Arial" w:hAnsi="Arial" w:cs="Arial"/>
        </w:rPr>
        <w:t>.</w:t>
      </w:r>
    </w:p>
    <w:p w14:paraId="71AC6DAE" w14:textId="629D75D7" w:rsidR="00806788" w:rsidRPr="004B0545" w:rsidRDefault="00E37333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3A50CF" w:rsidRPr="004B0545">
        <w:rPr>
          <w:rFonts w:ascii="Arial" w:hAnsi="Arial" w:cs="Arial"/>
          <w:b/>
          <w:bCs/>
        </w:rPr>
        <w:t>ecuniary interest or seek dispensations</w:t>
      </w:r>
      <w:r w:rsidR="00E0219C" w:rsidRPr="004B0545">
        <w:rPr>
          <w:rFonts w:ascii="Arial" w:hAnsi="Arial" w:cs="Arial"/>
          <w:b/>
          <w:bCs/>
        </w:rPr>
        <w:t>.</w:t>
      </w:r>
    </w:p>
    <w:p w14:paraId="7347CD1A" w14:textId="7D56CEF4" w:rsidR="00A078B4" w:rsidRPr="00FA6DE4" w:rsidRDefault="007260C0" w:rsidP="00FA6DE4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FA6DE4">
        <w:rPr>
          <w:rFonts w:ascii="Arial" w:hAnsi="Arial" w:cs="Arial"/>
        </w:rPr>
        <w:t xml:space="preserve">Cllr </w:t>
      </w:r>
      <w:r w:rsidR="009B3DD4" w:rsidRPr="00FA6DE4">
        <w:rPr>
          <w:rFonts w:ascii="Arial" w:hAnsi="Arial" w:cs="Arial"/>
        </w:rPr>
        <w:t>J.</w:t>
      </w:r>
      <w:r w:rsidRPr="00FA6DE4">
        <w:rPr>
          <w:rFonts w:ascii="Arial" w:hAnsi="Arial" w:cs="Arial"/>
        </w:rPr>
        <w:t xml:space="preserve"> Heath </w:t>
      </w:r>
      <w:r w:rsidR="009D0CA4" w:rsidRPr="00FA6DE4">
        <w:rPr>
          <w:rFonts w:ascii="Arial" w:hAnsi="Arial" w:cs="Arial"/>
        </w:rPr>
        <w:t xml:space="preserve">declared an interest </w:t>
      </w:r>
      <w:r w:rsidR="005760E6" w:rsidRPr="00FA6DE4">
        <w:rPr>
          <w:rFonts w:ascii="Arial" w:hAnsi="Arial" w:cs="Arial"/>
        </w:rPr>
        <w:t xml:space="preserve">in a forthcoming item </w:t>
      </w:r>
      <w:r w:rsidR="007B0A34" w:rsidRPr="00FA6DE4">
        <w:rPr>
          <w:rFonts w:ascii="Arial" w:hAnsi="Arial" w:cs="Arial"/>
        </w:rPr>
        <w:t>on “update on the Eastern Attachments &amp; Griston Community Group”</w:t>
      </w:r>
      <w:r w:rsidR="009B3DD4" w:rsidRPr="00FA6DE4">
        <w:rPr>
          <w:rFonts w:ascii="Arial" w:hAnsi="Arial" w:cs="Arial"/>
        </w:rPr>
        <w:t xml:space="preserve"> due to his position as </w:t>
      </w:r>
      <w:r w:rsidR="00B65FE5">
        <w:rPr>
          <w:rFonts w:ascii="Arial" w:hAnsi="Arial" w:cs="Arial"/>
        </w:rPr>
        <w:t xml:space="preserve">group </w:t>
      </w:r>
      <w:r w:rsidR="009B3DD4" w:rsidRPr="00FA6DE4">
        <w:rPr>
          <w:rFonts w:ascii="Arial" w:hAnsi="Arial" w:cs="Arial"/>
        </w:rPr>
        <w:t xml:space="preserve">leader. Cllr S. Barber </w:t>
      </w:r>
      <w:r w:rsidR="00B65FE5">
        <w:rPr>
          <w:rFonts w:ascii="Arial" w:hAnsi="Arial" w:cs="Arial"/>
        </w:rPr>
        <w:t xml:space="preserve">also </w:t>
      </w:r>
      <w:r w:rsidR="009B3DD4" w:rsidRPr="00FA6DE4">
        <w:rPr>
          <w:rFonts w:ascii="Arial" w:hAnsi="Arial" w:cs="Arial"/>
        </w:rPr>
        <w:t xml:space="preserve">declared an interest </w:t>
      </w:r>
      <w:r w:rsidR="00252051" w:rsidRPr="00FA6DE4">
        <w:rPr>
          <w:rFonts w:ascii="Arial" w:hAnsi="Arial" w:cs="Arial"/>
        </w:rPr>
        <w:t xml:space="preserve">as a </w:t>
      </w:r>
      <w:r w:rsidR="00B65FE5">
        <w:rPr>
          <w:rFonts w:ascii="Arial" w:hAnsi="Arial" w:cs="Arial"/>
        </w:rPr>
        <w:t xml:space="preserve">group </w:t>
      </w:r>
      <w:r w:rsidR="00252051" w:rsidRPr="00FA6DE4">
        <w:rPr>
          <w:rFonts w:ascii="Arial" w:hAnsi="Arial" w:cs="Arial"/>
        </w:rPr>
        <w:t xml:space="preserve">member and having previously been a financial contributor. </w:t>
      </w:r>
      <w:r w:rsidR="00E531F3" w:rsidRPr="00FA6DE4">
        <w:rPr>
          <w:rFonts w:ascii="Arial" w:hAnsi="Arial" w:cs="Arial"/>
        </w:rPr>
        <w:t xml:space="preserve">The council considered the above interests and it was RESOLVED to grant a dispensation, in the public interest, to enable both members to </w:t>
      </w:r>
      <w:r w:rsidR="002C5562" w:rsidRPr="00FA6DE4">
        <w:rPr>
          <w:rFonts w:ascii="Arial" w:hAnsi="Arial" w:cs="Arial"/>
        </w:rPr>
        <w:t>remain in the meeting and to speak in relation to this item.</w:t>
      </w:r>
    </w:p>
    <w:p w14:paraId="0E3319C9" w14:textId="232DC474" w:rsidR="00B136D7" w:rsidRPr="000A04F6" w:rsidRDefault="00110009" w:rsidP="00B136D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4B0545">
        <w:rPr>
          <w:rFonts w:ascii="Arial" w:hAnsi="Arial" w:cs="Arial"/>
        </w:rPr>
        <w:t>Councillors Registers of Interest Forms</w:t>
      </w:r>
      <w:r w:rsidR="00A078B4">
        <w:rPr>
          <w:rFonts w:ascii="Arial" w:hAnsi="Arial" w:cs="Arial"/>
        </w:rPr>
        <w:t xml:space="preserve">. Councillors are to </w:t>
      </w:r>
      <w:r w:rsidRPr="004B0545">
        <w:rPr>
          <w:rFonts w:ascii="Arial" w:hAnsi="Arial" w:cs="Arial"/>
        </w:rPr>
        <w:t>submit any changes to Breckland District Council.</w:t>
      </w:r>
    </w:p>
    <w:p w14:paraId="71AC6DAF" w14:textId="2C33A72F" w:rsidR="00806788" w:rsidRPr="000A04F6" w:rsidRDefault="00E36D40" w:rsidP="00B136D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>Minutes</w:t>
      </w:r>
      <w:r w:rsidR="00684E1F" w:rsidRPr="004B0545">
        <w:rPr>
          <w:rFonts w:ascii="Arial" w:hAnsi="Arial" w:cs="Arial"/>
          <w:b/>
          <w:bCs/>
        </w:rPr>
        <w:br/>
      </w:r>
      <w:r w:rsidRPr="004B0545">
        <w:rPr>
          <w:rFonts w:ascii="Arial" w:hAnsi="Arial" w:cs="Arial"/>
        </w:rPr>
        <w:t xml:space="preserve">The minutes of the meeting held on </w:t>
      </w:r>
      <w:r w:rsidR="00D84260">
        <w:rPr>
          <w:rFonts w:ascii="Arial" w:hAnsi="Arial" w:cs="Arial"/>
        </w:rPr>
        <w:t>21</w:t>
      </w:r>
      <w:r w:rsidR="00D84260">
        <w:rPr>
          <w:rFonts w:ascii="Arial" w:hAnsi="Arial" w:cs="Arial"/>
          <w:vertAlign w:val="superscript"/>
        </w:rPr>
        <w:t>st</w:t>
      </w:r>
      <w:r w:rsidRPr="004B0545">
        <w:rPr>
          <w:rFonts w:ascii="Arial" w:hAnsi="Arial" w:cs="Arial"/>
        </w:rPr>
        <w:t xml:space="preserve"> </w:t>
      </w:r>
      <w:r w:rsidR="00D84260">
        <w:rPr>
          <w:rFonts w:ascii="Arial" w:hAnsi="Arial" w:cs="Arial"/>
        </w:rPr>
        <w:t>October</w:t>
      </w:r>
      <w:r w:rsidRPr="004B0545">
        <w:rPr>
          <w:rFonts w:ascii="Arial" w:hAnsi="Arial" w:cs="Arial"/>
        </w:rPr>
        <w:t xml:space="preserve"> 2025 were APPROVED as a true and correct record of the meeting and signed by the Chair.</w:t>
      </w:r>
    </w:p>
    <w:p w14:paraId="67D1DE16" w14:textId="77777777" w:rsidR="00823FE0" w:rsidRPr="00677D48" w:rsidRDefault="003A50CF" w:rsidP="00823FE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677D48">
        <w:rPr>
          <w:rFonts w:ascii="Arial" w:hAnsi="Arial" w:cs="Arial"/>
          <w:b/>
          <w:bCs/>
        </w:rPr>
        <w:t xml:space="preserve">Matters arising from </w:t>
      </w:r>
      <w:r w:rsidR="000668EC" w:rsidRPr="00677D48">
        <w:rPr>
          <w:rFonts w:ascii="Arial" w:hAnsi="Arial" w:cs="Arial"/>
          <w:b/>
          <w:bCs/>
        </w:rPr>
        <w:t>previous minutes, and further actions</w:t>
      </w:r>
      <w:r w:rsidR="0020462B" w:rsidRPr="00677D48">
        <w:rPr>
          <w:rFonts w:ascii="Arial" w:hAnsi="Arial" w:cs="Arial"/>
          <w:b/>
          <w:bCs/>
        </w:rPr>
        <w:t>.</w:t>
      </w:r>
    </w:p>
    <w:p w14:paraId="21D52513" w14:textId="11DE2151" w:rsidR="00B65FE5" w:rsidRDefault="00273078" w:rsidP="00B65FE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 u</w:t>
      </w:r>
      <w:r w:rsidR="00677D48" w:rsidRPr="00677D48">
        <w:rPr>
          <w:rFonts w:ascii="Arial" w:hAnsi="Arial" w:cs="Arial"/>
        </w:rPr>
        <w:t xml:space="preserve">pdate </w:t>
      </w:r>
      <w:r>
        <w:rPr>
          <w:rFonts w:ascii="Arial" w:hAnsi="Arial" w:cs="Arial"/>
        </w:rPr>
        <w:t>was</w:t>
      </w:r>
      <w:r w:rsidR="00677D48" w:rsidRPr="00677D48">
        <w:rPr>
          <w:rFonts w:ascii="Arial" w:hAnsi="Arial" w:cs="Arial"/>
        </w:rPr>
        <w:t xml:space="preserve"> received on the noticeboard project</w:t>
      </w:r>
      <w:r w:rsidR="001F130A">
        <w:rPr>
          <w:rFonts w:ascii="Arial" w:hAnsi="Arial" w:cs="Arial"/>
        </w:rPr>
        <w:t>.</w:t>
      </w:r>
      <w:r w:rsidR="00677D48" w:rsidRPr="00677D48">
        <w:rPr>
          <w:rFonts w:ascii="Arial" w:hAnsi="Arial" w:cs="Arial"/>
        </w:rPr>
        <w:t xml:space="preserve"> </w:t>
      </w:r>
    </w:p>
    <w:p w14:paraId="107130B4" w14:textId="77777777" w:rsidR="00C76F2B" w:rsidRDefault="00273078" w:rsidP="0051333A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 w:rsidRPr="00C76F2B">
        <w:rPr>
          <w:rFonts w:ascii="Arial" w:hAnsi="Arial" w:cs="Arial"/>
        </w:rPr>
        <w:t xml:space="preserve">The Council noted </w:t>
      </w:r>
      <w:r w:rsidR="009B6B85" w:rsidRPr="00C76F2B">
        <w:rPr>
          <w:rFonts w:ascii="Arial" w:hAnsi="Arial" w:cs="Arial"/>
        </w:rPr>
        <w:t xml:space="preserve">the boundary report and discussed the intention to establish a Griston North ward. </w:t>
      </w:r>
    </w:p>
    <w:p w14:paraId="3CBA0761" w14:textId="36E52961" w:rsidR="00C76F2B" w:rsidRPr="00C76F2B" w:rsidRDefault="00C76F2B" w:rsidP="0051333A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 w:rsidRPr="00C76F2B">
        <w:rPr>
          <w:rFonts w:ascii="Arial" w:hAnsi="Arial" w:cs="Arial"/>
        </w:rPr>
        <w:t>It was AGREED that suitable wording be prepared to notify Carbrooke Parish Council. It was proposed and AGREED that the Clerk send the notification letter to Carbrooke Parish Council.</w:t>
      </w:r>
    </w:p>
    <w:p w14:paraId="535E33C6" w14:textId="4CB449EE" w:rsidR="00577074" w:rsidRDefault="002A35FB" w:rsidP="008D4ED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Further u</w:t>
      </w:r>
      <w:r w:rsidR="00577074">
        <w:rPr>
          <w:rFonts w:ascii="Arial" w:hAnsi="Arial" w:cs="Arial"/>
        </w:rPr>
        <w:t>pdates were received from the Clerk regarding the ongoing website migration.</w:t>
      </w:r>
    </w:p>
    <w:p w14:paraId="25D835A2" w14:textId="3155882E" w:rsidR="009C0DEA" w:rsidRDefault="00065953" w:rsidP="00577074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 Council considered colour schemes for the new Griston website. It was</w:t>
      </w:r>
      <w:r w:rsidR="00087D24">
        <w:rPr>
          <w:rFonts w:ascii="Arial" w:hAnsi="Arial" w:cs="Arial"/>
        </w:rPr>
        <w:t xml:space="preserve"> </w:t>
      </w:r>
      <w:r w:rsidR="002A35FB">
        <w:rPr>
          <w:rFonts w:ascii="Arial" w:hAnsi="Arial" w:cs="Arial"/>
        </w:rPr>
        <w:t>AGREED t</w:t>
      </w:r>
      <w:r w:rsidR="00CA08AE">
        <w:rPr>
          <w:rFonts w:ascii="Arial" w:hAnsi="Arial" w:cs="Arial"/>
        </w:rPr>
        <w:t xml:space="preserve">o go ahead with a blue theme. </w:t>
      </w:r>
    </w:p>
    <w:p w14:paraId="547DDE9D" w14:textId="30DAFA09" w:rsidR="003D5124" w:rsidRDefault="003D5124" w:rsidP="00D1539B">
      <w:pPr>
        <w:pStyle w:val="ListParagraph"/>
        <w:numPr>
          <w:ilvl w:val="2"/>
          <w:numId w:val="1"/>
        </w:numPr>
        <w:spacing w:after="0" w:line="360" w:lineRule="auto"/>
        <w:ind w:left="1451" w:hanging="180"/>
        <w:rPr>
          <w:rFonts w:ascii="Arial" w:hAnsi="Arial" w:cs="Arial"/>
        </w:rPr>
      </w:pPr>
      <w:r>
        <w:rPr>
          <w:rFonts w:ascii="Arial" w:hAnsi="Arial" w:cs="Arial"/>
        </w:rPr>
        <w:t>It was noted that current website imagery has been supplied to RLS Computers</w:t>
      </w:r>
      <w:r w:rsidR="00D1539B">
        <w:rPr>
          <w:rFonts w:ascii="Arial" w:hAnsi="Arial" w:cs="Arial"/>
        </w:rPr>
        <w:t xml:space="preserve">. </w:t>
      </w:r>
    </w:p>
    <w:p w14:paraId="7F9FDFFF" w14:textId="3F7223B2" w:rsidR="00F66997" w:rsidRPr="00D1539B" w:rsidRDefault="00684637" w:rsidP="00D1539B">
      <w:pPr>
        <w:pStyle w:val="ListParagraph"/>
        <w:numPr>
          <w:ilvl w:val="2"/>
          <w:numId w:val="1"/>
        </w:numPr>
        <w:spacing w:after="0" w:line="360" w:lineRule="auto"/>
        <w:ind w:left="1451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The council noted that it would be useful to clarify the process </w:t>
      </w:r>
      <w:r w:rsidR="00C00179">
        <w:rPr>
          <w:rFonts w:ascii="Arial" w:hAnsi="Arial" w:cs="Arial"/>
        </w:rPr>
        <w:t>and steps remaining with the website migration</w:t>
      </w:r>
      <w:r w:rsidR="00FD0E5E">
        <w:rPr>
          <w:rFonts w:ascii="Arial" w:hAnsi="Arial" w:cs="Arial"/>
        </w:rPr>
        <w:t>, suggesting that an online call with the provider may be</w:t>
      </w:r>
      <w:r w:rsidR="002B0C85">
        <w:rPr>
          <w:rFonts w:ascii="Arial" w:hAnsi="Arial" w:cs="Arial"/>
        </w:rPr>
        <w:t xml:space="preserve"> required.</w:t>
      </w:r>
    </w:p>
    <w:p w14:paraId="52F2E1C8" w14:textId="276910F3" w:rsidR="00F87E12" w:rsidRPr="004B0545" w:rsidRDefault="003A50CF" w:rsidP="00F87E1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 xml:space="preserve">Public Participation </w:t>
      </w:r>
    </w:p>
    <w:p w14:paraId="2537222D" w14:textId="68EDF23B" w:rsidR="00F31B71" w:rsidRPr="00C91BF9" w:rsidRDefault="003A50CF" w:rsidP="005B707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C91BF9">
        <w:rPr>
          <w:rFonts w:ascii="Arial" w:hAnsi="Arial" w:cs="Arial"/>
        </w:rPr>
        <w:t>County Councillor Claire Bowes</w:t>
      </w:r>
      <w:r w:rsidR="00C91BF9" w:rsidRPr="00C91BF9">
        <w:rPr>
          <w:rFonts w:ascii="Arial" w:hAnsi="Arial" w:cs="Arial"/>
        </w:rPr>
        <w:t>, no report provided.</w:t>
      </w:r>
    </w:p>
    <w:p w14:paraId="37A7C60E" w14:textId="5D812E28" w:rsidR="003508F9" w:rsidRDefault="003A50CF" w:rsidP="003508F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C91BF9">
        <w:rPr>
          <w:rFonts w:ascii="Arial" w:hAnsi="Arial" w:cs="Arial"/>
        </w:rPr>
        <w:t>District Councillor Phil Cowen</w:t>
      </w:r>
      <w:r w:rsidR="006D3CA7">
        <w:rPr>
          <w:rFonts w:ascii="Arial" w:hAnsi="Arial" w:cs="Arial"/>
        </w:rPr>
        <w:t xml:space="preserve">. </w:t>
      </w:r>
      <w:r w:rsidR="003508F9">
        <w:rPr>
          <w:rFonts w:ascii="Arial" w:hAnsi="Arial" w:cs="Arial"/>
        </w:rPr>
        <w:t>The council received a response via email prior to the meeting, providing information requested including details of the Local Plan.</w:t>
      </w:r>
    </w:p>
    <w:p w14:paraId="5A946219" w14:textId="0AEDB52B" w:rsidR="003508F9" w:rsidRPr="003508F9" w:rsidRDefault="00E240AF" w:rsidP="003508F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Two members of the public were present </w:t>
      </w:r>
      <w:r w:rsidR="004E7548">
        <w:rPr>
          <w:rFonts w:ascii="Arial" w:hAnsi="Arial" w:cs="Arial"/>
        </w:rPr>
        <w:t xml:space="preserve">at the start of the meeting and made no comments. </w:t>
      </w:r>
      <w:r w:rsidR="00FB007F">
        <w:rPr>
          <w:rFonts w:ascii="Arial" w:hAnsi="Arial" w:cs="Arial"/>
        </w:rPr>
        <w:t>A third member of the public joined later in the meeting.</w:t>
      </w:r>
    </w:p>
    <w:p w14:paraId="5F3AC1B0" w14:textId="60CF52CE" w:rsidR="00F87E12" w:rsidRDefault="00CF16D7" w:rsidP="006D61C3">
      <w:pPr>
        <w:pStyle w:val="ListParagraph"/>
        <w:numPr>
          <w:ilvl w:val="0"/>
          <w:numId w:val="1"/>
        </w:numPr>
        <w:spacing w:after="0" w:line="240" w:lineRule="auto"/>
        <w:ind w:hanging="357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 xml:space="preserve">Planning </w:t>
      </w:r>
    </w:p>
    <w:p w14:paraId="6810D0A0" w14:textId="57EC16E2" w:rsidR="00DB1684" w:rsidRPr="00B0252B" w:rsidRDefault="00D51194" w:rsidP="00B0252B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Council </w:t>
      </w:r>
      <w:r w:rsidR="00DB1684" w:rsidRPr="00E9471A">
        <w:rPr>
          <w:rFonts w:ascii="Arial" w:hAnsi="Arial" w:cs="Arial"/>
        </w:rPr>
        <w:t>receive</w:t>
      </w:r>
      <w:r>
        <w:rPr>
          <w:rFonts w:ascii="Arial" w:hAnsi="Arial" w:cs="Arial"/>
        </w:rPr>
        <w:t>d</w:t>
      </w:r>
      <w:r w:rsidR="00DB1684" w:rsidRPr="00E9471A">
        <w:rPr>
          <w:rFonts w:ascii="Arial" w:hAnsi="Arial" w:cs="Arial"/>
        </w:rPr>
        <w:t xml:space="preserve"> the Regulation 18 Draft Local Plan and</w:t>
      </w:r>
      <w:r w:rsidR="00BD20A1">
        <w:rPr>
          <w:rFonts w:ascii="Arial" w:hAnsi="Arial" w:cs="Arial"/>
        </w:rPr>
        <w:t xml:space="preserve"> noted that </w:t>
      </w:r>
      <w:r w:rsidR="00DB1684" w:rsidRPr="00E9471A">
        <w:rPr>
          <w:rFonts w:ascii="Arial" w:hAnsi="Arial" w:cs="Arial"/>
        </w:rPr>
        <w:t xml:space="preserve">the formal </w:t>
      </w:r>
      <w:r w:rsidR="00BD20A1">
        <w:rPr>
          <w:rFonts w:ascii="Arial" w:hAnsi="Arial" w:cs="Arial"/>
        </w:rPr>
        <w:t>c</w:t>
      </w:r>
      <w:r w:rsidR="00DB1684" w:rsidRPr="00E9471A">
        <w:rPr>
          <w:rFonts w:ascii="Arial" w:hAnsi="Arial" w:cs="Arial"/>
        </w:rPr>
        <w:t xml:space="preserve">onsultation </w:t>
      </w:r>
      <w:r w:rsidR="00BD20A1">
        <w:rPr>
          <w:rFonts w:ascii="Arial" w:hAnsi="Arial" w:cs="Arial"/>
        </w:rPr>
        <w:t xml:space="preserve">period </w:t>
      </w:r>
      <w:r w:rsidR="00DB1684" w:rsidRPr="00E9471A">
        <w:rPr>
          <w:rFonts w:ascii="Arial" w:hAnsi="Arial" w:cs="Arial"/>
        </w:rPr>
        <w:t>will run for 6 weeks from the 31st October.</w:t>
      </w:r>
      <w:r w:rsidR="00BD20A1">
        <w:rPr>
          <w:rFonts w:ascii="Arial" w:hAnsi="Arial" w:cs="Arial"/>
        </w:rPr>
        <w:t xml:space="preserve"> It was AGREED that </w:t>
      </w:r>
      <w:r w:rsidR="00B0252B">
        <w:rPr>
          <w:rFonts w:ascii="Arial" w:hAnsi="Arial" w:cs="Arial"/>
        </w:rPr>
        <w:t>C</w:t>
      </w:r>
      <w:r w:rsidR="00BD20A1">
        <w:rPr>
          <w:rFonts w:ascii="Arial" w:hAnsi="Arial" w:cs="Arial"/>
        </w:rPr>
        <w:t xml:space="preserve">ouncillors </w:t>
      </w:r>
      <w:r w:rsidR="00B0252B">
        <w:rPr>
          <w:rFonts w:ascii="Arial" w:hAnsi="Arial" w:cs="Arial"/>
        </w:rPr>
        <w:t xml:space="preserve">would review the document and forward any comments to the Clerk for collation. </w:t>
      </w:r>
    </w:p>
    <w:p w14:paraId="52FE98D4" w14:textId="7094AD67" w:rsidR="00DC5A72" w:rsidRPr="004B0545" w:rsidRDefault="00F9573C" w:rsidP="00162D2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C5A72" w:rsidRPr="004B0545">
        <w:rPr>
          <w:rFonts w:ascii="Arial" w:hAnsi="Arial" w:cs="Arial"/>
        </w:rPr>
        <w:t>onsultee responses to planning applications received from Breckland District Council prior to the meeting date.</w:t>
      </w:r>
    </w:p>
    <w:p w14:paraId="3C9613A5" w14:textId="3D5E954A" w:rsidR="00F9232B" w:rsidRPr="004B0545" w:rsidRDefault="00407C54" w:rsidP="00162D26">
      <w:pPr>
        <w:pStyle w:val="ListParagraph"/>
        <w:numPr>
          <w:ilvl w:val="2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The council noted a pl</w:t>
      </w:r>
      <w:r w:rsidRPr="00407C54">
        <w:rPr>
          <w:rFonts w:ascii="Arial" w:hAnsi="Arial" w:cs="Arial"/>
        </w:rPr>
        <w:t>anning notification</w:t>
      </w:r>
      <w:r w:rsidR="00F9345A">
        <w:rPr>
          <w:rFonts w:ascii="Arial" w:hAnsi="Arial" w:cs="Arial"/>
        </w:rPr>
        <w:t xml:space="preserve"> in Griston: </w:t>
      </w:r>
      <w:r w:rsidRPr="00407C54">
        <w:rPr>
          <w:rFonts w:ascii="Arial" w:hAnsi="Arial" w:cs="Arial"/>
        </w:rPr>
        <w:t>PL/2025/1547/DCA – HMP Wayland – Discharge of Conditio</w:t>
      </w:r>
      <w:r w:rsidR="00F9345A">
        <w:rPr>
          <w:rFonts w:ascii="Arial" w:hAnsi="Arial" w:cs="Arial"/>
        </w:rPr>
        <w:t xml:space="preserve">n. It was </w:t>
      </w:r>
      <w:r w:rsidR="0014287C">
        <w:rPr>
          <w:rFonts w:ascii="Arial" w:hAnsi="Arial" w:cs="Arial"/>
        </w:rPr>
        <w:t>AGREED that no response was required.</w:t>
      </w:r>
      <w:r>
        <w:rPr>
          <w:rFonts w:ascii="Arial" w:hAnsi="Arial" w:cs="Arial"/>
        </w:rPr>
        <w:t xml:space="preserve"> </w:t>
      </w:r>
    </w:p>
    <w:p w14:paraId="7510D57E" w14:textId="702FA36D" w:rsidR="00DC5A72" w:rsidRPr="004B0545" w:rsidRDefault="008231B1" w:rsidP="00162D2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C5A72" w:rsidRPr="004B0545">
        <w:rPr>
          <w:rFonts w:ascii="Arial" w:hAnsi="Arial" w:cs="Arial"/>
        </w:rPr>
        <w:t>otification of decisions taken by Breckland District Council.</w:t>
      </w:r>
    </w:p>
    <w:p w14:paraId="7DCEEA76" w14:textId="61411348" w:rsidR="00B04258" w:rsidRPr="004B0545" w:rsidRDefault="00B04258" w:rsidP="00162D26">
      <w:pPr>
        <w:pStyle w:val="ListParagraph"/>
        <w:numPr>
          <w:ilvl w:val="2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 w:rsidRPr="004B0545">
        <w:rPr>
          <w:rFonts w:ascii="Arial" w:hAnsi="Arial" w:cs="Arial"/>
        </w:rPr>
        <w:t>None received</w:t>
      </w:r>
      <w:r w:rsidR="008231B1">
        <w:rPr>
          <w:rFonts w:ascii="Arial" w:hAnsi="Arial" w:cs="Arial"/>
        </w:rPr>
        <w:t>.</w:t>
      </w:r>
    </w:p>
    <w:p w14:paraId="5E4B365F" w14:textId="374D2A29" w:rsidR="00F55AF0" w:rsidRPr="00D337B6" w:rsidRDefault="00C05F39" w:rsidP="00D337B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Cllr J. Heath provided an update on Eastern Attachments on behalf of the Griston Community Group. </w:t>
      </w:r>
      <w:r w:rsidR="00F55AF0">
        <w:rPr>
          <w:rFonts w:ascii="Arial" w:hAnsi="Arial" w:cs="Arial"/>
        </w:rPr>
        <w:t xml:space="preserve">It was noted that a court order had been received and that a re-determination of </w:t>
      </w:r>
      <w:r w:rsidR="003566C3">
        <w:rPr>
          <w:rFonts w:ascii="Arial" w:hAnsi="Arial" w:cs="Arial"/>
        </w:rPr>
        <w:t>an appeal is awaited. The Council discussed concerns regarding site operating times and HGV arrivals</w:t>
      </w:r>
      <w:r w:rsidR="0065642F">
        <w:rPr>
          <w:rFonts w:ascii="Arial" w:hAnsi="Arial" w:cs="Arial"/>
        </w:rPr>
        <w:t xml:space="preserve">. It was proposed </w:t>
      </w:r>
      <w:r w:rsidR="009F5153">
        <w:rPr>
          <w:rFonts w:ascii="Arial" w:hAnsi="Arial" w:cs="Arial"/>
        </w:rPr>
        <w:t xml:space="preserve">that a letter be sent </w:t>
      </w:r>
      <w:r w:rsidR="00D337B6">
        <w:rPr>
          <w:rFonts w:ascii="Arial" w:hAnsi="Arial" w:cs="Arial"/>
        </w:rPr>
        <w:t xml:space="preserve">by the Clerk to the relevant parties regarding these concerns. </w:t>
      </w:r>
    </w:p>
    <w:p w14:paraId="7FF9957F" w14:textId="45F1A981" w:rsidR="004056D8" w:rsidRPr="004B0545" w:rsidRDefault="00D337B6" w:rsidP="004056D8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Council </w:t>
      </w:r>
      <w:r w:rsidR="00A8325D">
        <w:rPr>
          <w:rFonts w:ascii="Arial" w:hAnsi="Arial" w:cs="Arial"/>
        </w:rPr>
        <w:t>received an u</w:t>
      </w:r>
      <w:r w:rsidR="004056D8" w:rsidRPr="004B0545">
        <w:rPr>
          <w:rFonts w:ascii="Arial" w:hAnsi="Arial" w:cs="Arial"/>
        </w:rPr>
        <w:t>pdate on the Neighbourhood Development Plan.</w:t>
      </w:r>
    </w:p>
    <w:p w14:paraId="645730D7" w14:textId="47115CC9" w:rsidR="004056D8" w:rsidRPr="000A09B9" w:rsidRDefault="00A8325D" w:rsidP="000A09B9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was noted that </w:t>
      </w:r>
      <w:r w:rsidR="00BF7921">
        <w:rPr>
          <w:rFonts w:ascii="Arial" w:hAnsi="Arial" w:cs="Arial"/>
        </w:rPr>
        <w:t xml:space="preserve">a £5,000 grant would be sufficient to progress the initial stages. </w:t>
      </w:r>
      <w:r w:rsidR="00150F4E">
        <w:rPr>
          <w:rFonts w:ascii="Arial" w:hAnsi="Arial" w:cs="Arial"/>
        </w:rPr>
        <w:t>It was AGREED that a letter would be sent requesting a grant for phase one of the plan</w:t>
      </w:r>
      <w:r w:rsidR="000A09B9">
        <w:rPr>
          <w:rFonts w:ascii="Arial" w:hAnsi="Arial" w:cs="Arial"/>
        </w:rPr>
        <w:t xml:space="preserve">, and that Cllr S Barber would approach the former Neighbourhood Plan team to confirm whether they wish to remain involved. </w:t>
      </w:r>
    </w:p>
    <w:p w14:paraId="50FB2DDC" w14:textId="467A6956" w:rsidR="008466D6" w:rsidRPr="004B0545" w:rsidRDefault="008466D6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>Correspondence</w:t>
      </w:r>
    </w:p>
    <w:p w14:paraId="20B5382C" w14:textId="7D4C30B4" w:rsidR="00F656C9" w:rsidRDefault="000A09B9" w:rsidP="00ED639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Council received an </w:t>
      </w:r>
      <w:r w:rsidR="009569D6" w:rsidRPr="00F656C9">
        <w:rPr>
          <w:rFonts w:ascii="Arial" w:hAnsi="Arial" w:cs="Arial"/>
        </w:rPr>
        <w:t>up</w:t>
      </w:r>
      <w:r w:rsidR="00AA6711" w:rsidRPr="00F656C9">
        <w:rPr>
          <w:rFonts w:ascii="Arial" w:hAnsi="Arial" w:cs="Arial"/>
        </w:rPr>
        <w:t xml:space="preserve">date </w:t>
      </w:r>
      <w:r w:rsidR="008D3D07">
        <w:rPr>
          <w:rFonts w:ascii="Arial" w:hAnsi="Arial" w:cs="Arial"/>
        </w:rPr>
        <w:t>on</w:t>
      </w:r>
      <w:r w:rsidR="004809A5" w:rsidRPr="00F656C9">
        <w:rPr>
          <w:rFonts w:ascii="Arial" w:hAnsi="Arial" w:cs="Arial"/>
        </w:rPr>
        <w:t xml:space="preserve"> the Wayland Partnership</w:t>
      </w:r>
      <w:r w:rsidR="009569D6" w:rsidRPr="00F656C9">
        <w:rPr>
          <w:rFonts w:ascii="Arial" w:hAnsi="Arial" w:cs="Arial"/>
        </w:rPr>
        <w:t xml:space="preserve"> </w:t>
      </w:r>
      <w:r w:rsidR="008D3D07">
        <w:rPr>
          <w:rFonts w:ascii="Arial" w:hAnsi="Arial" w:cs="Arial"/>
        </w:rPr>
        <w:t>from</w:t>
      </w:r>
      <w:r w:rsidR="00AA6711" w:rsidRPr="00F656C9">
        <w:rPr>
          <w:rFonts w:ascii="Arial" w:hAnsi="Arial" w:cs="Arial"/>
        </w:rPr>
        <w:t xml:space="preserve"> </w:t>
      </w:r>
      <w:r w:rsidR="004809A5" w:rsidRPr="00F656C9">
        <w:rPr>
          <w:rFonts w:ascii="Arial" w:hAnsi="Arial" w:cs="Arial"/>
        </w:rPr>
        <w:t xml:space="preserve">Cllr </w:t>
      </w:r>
      <w:r w:rsidR="00162D26" w:rsidRPr="00F656C9">
        <w:rPr>
          <w:rFonts w:ascii="Arial" w:hAnsi="Arial" w:cs="Arial"/>
        </w:rPr>
        <w:t>B.</w:t>
      </w:r>
      <w:r w:rsidR="004809A5" w:rsidRPr="00F656C9">
        <w:rPr>
          <w:rFonts w:ascii="Arial" w:hAnsi="Arial" w:cs="Arial"/>
        </w:rPr>
        <w:t xml:space="preserve"> Park</w:t>
      </w:r>
      <w:r w:rsidR="008D3D07">
        <w:rPr>
          <w:rFonts w:ascii="Arial" w:hAnsi="Arial" w:cs="Arial"/>
        </w:rPr>
        <w:t xml:space="preserve">. The Council noted the activities </w:t>
      </w:r>
      <w:r w:rsidR="00E40236">
        <w:rPr>
          <w:rFonts w:ascii="Arial" w:hAnsi="Arial" w:cs="Arial"/>
        </w:rPr>
        <w:t>of the Partnership.</w:t>
      </w:r>
      <w:r w:rsidR="00F656C9" w:rsidRPr="00F656C9">
        <w:rPr>
          <w:rFonts w:ascii="Arial" w:hAnsi="Arial" w:cs="Arial"/>
        </w:rPr>
        <w:t xml:space="preserve"> </w:t>
      </w:r>
    </w:p>
    <w:p w14:paraId="361907F1" w14:textId="65DC2DCE" w:rsidR="002A14BE" w:rsidRDefault="002A14BE" w:rsidP="00796FD3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2A14BE">
        <w:rPr>
          <w:rFonts w:ascii="Arial" w:hAnsi="Arial" w:cs="Arial"/>
        </w:rPr>
        <w:t xml:space="preserve">The Council considered </w:t>
      </w:r>
      <w:r w:rsidR="003B1D03" w:rsidRPr="002A14BE">
        <w:rPr>
          <w:rFonts w:ascii="Arial" w:hAnsi="Arial" w:cs="Arial"/>
        </w:rPr>
        <w:t>items for the next article in</w:t>
      </w:r>
      <w:r w:rsidR="00827D25" w:rsidRPr="002A14BE">
        <w:rPr>
          <w:rFonts w:ascii="Arial" w:hAnsi="Arial" w:cs="Arial"/>
        </w:rPr>
        <w:t xml:space="preserve"> The </w:t>
      </w:r>
      <w:proofErr w:type="spellStart"/>
      <w:r w:rsidR="00827D25" w:rsidRPr="002A14BE">
        <w:rPr>
          <w:rFonts w:ascii="Arial" w:hAnsi="Arial" w:cs="Arial"/>
        </w:rPr>
        <w:t>Waylander</w:t>
      </w:r>
      <w:proofErr w:type="spellEnd"/>
      <w:r w:rsidR="003E4664" w:rsidRPr="002A14BE">
        <w:rPr>
          <w:rFonts w:ascii="Arial" w:hAnsi="Arial" w:cs="Arial"/>
        </w:rPr>
        <w:t>.</w:t>
      </w:r>
      <w:r w:rsidR="0002173A">
        <w:rPr>
          <w:rFonts w:ascii="Arial" w:hAnsi="Arial" w:cs="Arial"/>
        </w:rPr>
        <w:t xml:space="preserve"> It was PROPOSED that the next article include updates on the following subjects: </w:t>
      </w:r>
    </w:p>
    <w:p w14:paraId="452B2206" w14:textId="7C39AEA9" w:rsidR="0002173A" w:rsidRDefault="00A6252F" w:rsidP="0002173A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clarify work being carried out on Stan’s Walk</w:t>
      </w:r>
    </w:p>
    <w:p w14:paraId="0A45B9DF" w14:textId="326BAC48" w:rsidR="00E111EE" w:rsidRPr="00E111EE" w:rsidRDefault="00DC36B4" w:rsidP="00E111EE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E4912">
        <w:rPr>
          <w:rFonts w:ascii="Arial" w:hAnsi="Arial" w:cs="Arial"/>
        </w:rPr>
        <w:t xml:space="preserve"> call for interest in a </w:t>
      </w:r>
      <w:r w:rsidR="00E111EE">
        <w:rPr>
          <w:rFonts w:ascii="Arial" w:hAnsi="Arial" w:cs="Arial"/>
        </w:rPr>
        <w:t>potential sensory garden project.</w:t>
      </w:r>
    </w:p>
    <w:p w14:paraId="4E2A29BC" w14:textId="39B62BBC" w:rsidR="00E111EE" w:rsidRPr="002B234B" w:rsidRDefault="009A7923" w:rsidP="00E111E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Council considered a </w:t>
      </w:r>
      <w:r w:rsidR="00C50AA7">
        <w:rPr>
          <w:rFonts w:ascii="Arial" w:hAnsi="Arial" w:cs="Arial"/>
        </w:rPr>
        <w:t xml:space="preserve">written </w:t>
      </w:r>
      <w:r>
        <w:rPr>
          <w:rFonts w:ascii="Arial" w:hAnsi="Arial" w:cs="Arial"/>
        </w:rPr>
        <w:t xml:space="preserve">request from </w:t>
      </w:r>
      <w:r w:rsidR="00E111EE" w:rsidRPr="00884D7B">
        <w:rPr>
          <w:rFonts w:ascii="Arial" w:hAnsi="Arial" w:cs="Arial"/>
        </w:rPr>
        <w:t xml:space="preserve">Norfolk Constabulary </w:t>
      </w:r>
      <w:r w:rsidR="007D644A">
        <w:rPr>
          <w:rFonts w:ascii="Arial" w:hAnsi="Arial" w:cs="Arial"/>
        </w:rPr>
        <w:t xml:space="preserve">regarding support for Operation Radium, a </w:t>
      </w:r>
      <w:r w:rsidR="00E111EE" w:rsidRPr="00884D7B">
        <w:rPr>
          <w:rFonts w:ascii="Arial" w:hAnsi="Arial" w:cs="Arial"/>
        </w:rPr>
        <w:t>courier fraud awareness campaign</w:t>
      </w:r>
      <w:r w:rsidR="007D644A">
        <w:rPr>
          <w:rFonts w:ascii="Arial" w:hAnsi="Arial" w:cs="Arial"/>
        </w:rPr>
        <w:t xml:space="preserve">. It was AGREED to respond to the letter, </w:t>
      </w:r>
      <w:r w:rsidR="00C50AA7">
        <w:rPr>
          <w:rFonts w:ascii="Arial" w:hAnsi="Arial" w:cs="Arial"/>
        </w:rPr>
        <w:t xml:space="preserve">include information about the initiative in the </w:t>
      </w:r>
      <w:proofErr w:type="spellStart"/>
      <w:r w:rsidR="00C50AA7">
        <w:rPr>
          <w:rFonts w:ascii="Arial" w:hAnsi="Arial" w:cs="Arial"/>
        </w:rPr>
        <w:t>Waylander</w:t>
      </w:r>
      <w:proofErr w:type="spellEnd"/>
      <w:r w:rsidR="00C50AA7">
        <w:rPr>
          <w:rFonts w:ascii="Arial" w:hAnsi="Arial" w:cs="Arial"/>
        </w:rPr>
        <w:t xml:space="preserve">, </w:t>
      </w:r>
      <w:r w:rsidR="008C1A93">
        <w:rPr>
          <w:rFonts w:ascii="Arial" w:hAnsi="Arial" w:cs="Arial"/>
        </w:rPr>
        <w:t xml:space="preserve">to sign up to receive trigger alerts, and to enquire with Norfolk Constabulary </w:t>
      </w:r>
      <w:r w:rsidR="002005E7">
        <w:rPr>
          <w:rFonts w:ascii="Arial" w:hAnsi="Arial" w:cs="Arial"/>
        </w:rPr>
        <w:t xml:space="preserve">regarding </w:t>
      </w:r>
      <w:r w:rsidR="002B234B">
        <w:rPr>
          <w:rFonts w:ascii="Arial" w:hAnsi="Arial" w:cs="Arial"/>
        </w:rPr>
        <w:t xml:space="preserve">appropriate access to relevant local Facebook pages. </w:t>
      </w:r>
    </w:p>
    <w:p w14:paraId="34B90C4F" w14:textId="4F9F04D0" w:rsidR="00632522" w:rsidRDefault="008C4A98" w:rsidP="0063252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Financial Update</w:t>
      </w:r>
    </w:p>
    <w:p w14:paraId="315BD321" w14:textId="77777777" w:rsidR="00C60496" w:rsidRDefault="002B234B" w:rsidP="002B234B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Clerk provided an update on progress with updating current bank signatories, noting that a request had been made </w:t>
      </w:r>
      <w:r w:rsidR="00657DE8">
        <w:rPr>
          <w:rFonts w:ascii="Arial" w:hAnsi="Arial" w:cs="Arial"/>
        </w:rPr>
        <w:t xml:space="preserve">with the relevant contacts and a response </w:t>
      </w:r>
      <w:r w:rsidR="002426D5">
        <w:rPr>
          <w:rFonts w:ascii="Arial" w:hAnsi="Arial" w:cs="Arial"/>
        </w:rPr>
        <w:t>is pending</w:t>
      </w:r>
      <w:r w:rsidR="00C60496">
        <w:rPr>
          <w:rFonts w:ascii="Arial" w:hAnsi="Arial" w:cs="Arial"/>
        </w:rPr>
        <w:t xml:space="preserve">. </w:t>
      </w:r>
    </w:p>
    <w:p w14:paraId="6755E538" w14:textId="77777777" w:rsidR="008C4A98" w:rsidRDefault="00657DE8" w:rsidP="00C7705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516E">
        <w:rPr>
          <w:rFonts w:ascii="Arial" w:hAnsi="Arial" w:cs="Arial"/>
        </w:rPr>
        <w:t xml:space="preserve">The Council received an update on the Parish Partnership Scheme 26/27 application regarding a proposed new bus stop. </w:t>
      </w:r>
    </w:p>
    <w:p w14:paraId="3B1CA300" w14:textId="77777777" w:rsidR="008C4A98" w:rsidRDefault="00C77051" w:rsidP="008C4A98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was noted that the original proposed location was not feasible due to objections from residents. Other options were considered but no formal decision was made. </w:t>
      </w:r>
    </w:p>
    <w:p w14:paraId="28376A49" w14:textId="133032E1" w:rsidR="00C77051" w:rsidRDefault="00C77051" w:rsidP="008C4A98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 w:rsidRPr="008C4A98">
        <w:rPr>
          <w:rFonts w:ascii="Arial" w:hAnsi="Arial" w:cs="Arial"/>
        </w:rPr>
        <w:lastRenderedPageBreak/>
        <w:t xml:space="preserve">The </w:t>
      </w:r>
      <w:r w:rsidR="00DB5FFF" w:rsidRPr="008C4A98">
        <w:rPr>
          <w:rFonts w:ascii="Arial" w:hAnsi="Arial" w:cs="Arial"/>
        </w:rPr>
        <w:t xml:space="preserve">Council </w:t>
      </w:r>
      <w:r w:rsidRPr="008C4A98">
        <w:rPr>
          <w:rFonts w:ascii="Arial" w:hAnsi="Arial" w:cs="Arial"/>
        </w:rPr>
        <w:t>consider</w:t>
      </w:r>
      <w:r w:rsidR="00DB5FFF" w:rsidRPr="008C4A98">
        <w:rPr>
          <w:rFonts w:ascii="Arial" w:hAnsi="Arial" w:cs="Arial"/>
        </w:rPr>
        <w:t>ed</w:t>
      </w:r>
      <w:r w:rsidR="00CF117B" w:rsidRPr="008C4A98">
        <w:rPr>
          <w:rFonts w:ascii="Arial" w:hAnsi="Arial" w:cs="Arial"/>
        </w:rPr>
        <w:t xml:space="preserve"> the</w:t>
      </w:r>
      <w:r w:rsidRPr="008C4A98">
        <w:rPr>
          <w:rFonts w:ascii="Arial" w:hAnsi="Arial" w:cs="Arial"/>
        </w:rPr>
        <w:t xml:space="preserve"> submission of a PPS application for the proposed new bus stop, including any associated funding and next steps. </w:t>
      </w:r>
      <w:r w:rsidR="005D6C39" w:rsidRPr="008C4A98">
        <w:rPr>
          <w:rFonts w:ascii="Arial" w:hAnsi="Arial" w:cs="Arial"/>
        </w:rPr>
        <w:t xml:space="preserve">It was AGREED </w:t>
      </w:r>
      <w:r w:rsidR="006F39A7" w:rsidRPr="008C4A98">
        <w:rPr>
          <w:rFonts w:ascii="Arial" w:hAnsi="Arial" w:cs="Arial"/>
        </w:rPr>
        <w:t>that an application would be</w:t>
      </w:r>
      <w:r w:rsidR="005D6C39" w:rsidRPr="008C4A98">
        <w:rPr>
          <w:rFonts w:ascii="Arial" w:hAnsi="Arial" w:cs="Arial"/>
        </w:rPr>
        <w:t xml:space="preserve"> submit</w:t>
      </w:r>
      <w:r w:rsidR="006F39A7" w:rsidRPr="008C4A98">
        <w:rPr>
          <w:rFonts w:ascii="Arial" w:hAnsi="Arial" w:cs="Arial"/>
        </w:rPr>
        <w:t>ted.</w:t>
      </w:r>
    </w:p>
    <w:p w14:paraId="51325102" w14:textId="1AB8BA4A" w:rsidR="00200FB0" w:rsidRDefault="008C4A98" w:rsidP="008C4A98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Council considered draft budget </w:t>
      </w:r>
      <w:r w:rsidR="000C3D11">
        <w:rPr>
          <w:rFonts w:ascii="Arial" w:hAnsi="Arial" w:cs="Arial"/>
        </w:rPr>
        <w:t>proposals for 2026-27</w:t>
      </w:r>
      <w:r w:rsidR="00B613CC">
        <w:rPr>
          <w:rFonts w:ascii="Arial" w:hAnsi="Arial" w:cs="Arial"/>
        </w:rPr>
        <w:t xml:space="preserve">. Cllr S. Barber presented a range of options for consideration including </w:t>
      </w:r>
      <w:r w:rsidR="00F250A5">
        <w:rPr>
          <w:rFonts w:ascii="Arial" w:hAnsi="Arial" w:cs="Arial"/>
        </w:rPr>
        <w:t xml:space="preserve">dog and litter bin provision, playground replacements, </w:t>
      </w:r>
      <w:r w:rsidR="00200FB0">
        <w:rPr>
          <w:rFonts w:ascii="Arial" w:hAnsi="Arial" w:cs="Arial"/>
        </w:rPr>
        <w:t>village seating provision, and wellbeing spaces</w:t>
      </w:r>
      <w:r w:rsidR="000C3D11">
        <w:rPr>
          <w:rFonts w:ascii="Arial" w:hAnsi="Arial" w:cs="Arial"/>
        </w:rPr>
        <w:t>.</w:t>
      </w:r>
    </w:p>
    <w:p w14:paraId="6AE5A4B6" w14:textId="776C42F3" w:rsidR="00F9690E" w:rsidRPr="00200FB0" w:rsidRDefault="00792916" w:rsidP="00200FB0">
      <w:pPr>
        <w:pStyle w:val="ListParagraph"/>
        <w:spacing w:after="0" w:line="360" w:lineRule="auto"/>
        <w:ind w:left="731"/>
        <w:rPr>
          <w:rFonts w:ascii="Arial" w:hAnsi="Arial" w:cs="Arial"/>
        </w:rPr>
      </w:pPr>
      <w:r w:rsidRPr="00792916">
        <w:rPr>
          <w:rFonts w:ascii="Arial" w:hAnsi="Arial" w:cs="Arial"/>
          <w:b/>
          <w:bCs/>
        </w:rPr>
        <w:t>Bins:</w:t>
      </w:r>
      <w:r>
        <w:rPr>
          <w:rFonts w:ascii="Arial" w:hAnsi="Arial" w:cs="Arial"/>
        </w:rPr>
        <w:t xml:space="preserve"> </w:t>
      </w:r>
      <w:r w:rsidR="000C3D11">
        <w:rPr>
          <w:rFonts w:ascii="Arial" w:hAnsi="Arial" w:cs="Arial"/>
        </w:rPr>
        <w:t xml:space="preserve">It was </w:t>
      </w:r>
      <w:r w:rsidR="00285BD8">
        <w:rPr>
          <w:rFonts w:ascii="Arial" w:hAnsi="Arial" w:cs="Arial"/>
        </w:rPr>
        <w:t>AGREED</w:t>
      </w:r>
      <w:r w:rsidR="000C3D11">
        <w:rPr>
          <w:rFonts w:ascii="Arial" w:hAnsi="Arial" w:cs="Arial"/>
        </w:rPr>
        <w:t xml:space="preserve"> to replace seven dog waste bi</w:t>
      </w:r>
      <w:r w:rsidR="00285BD8">
        <w:rPr>
          <w:rFonts w:ascii="Arial" w:hAnsi="Arial" w:cs="Arial"/>
        </w:rPr>
        <w:t>ns</w:t>
      </w:r>
      <w:r w:rsidR="00562D48">
        <w:rPr>
          <w:rFonts w:ascii="Arial" w:hAnsi="Arial" w:cs="Arial"/>
        </w:rPr>
        <w:t xml:space="preserve"> (with green</w:t>
      </w:r>
      <w:r w:rsidR="008734C6">
        <w:rPr>
          <w:rFonts w:ascii="Arial" w:hAnsi="Arial" w:cs="Arial"/>
        </w:rPr>
        <w:t>,</w:t>
      </w:r>
      <w:r w:rsidR="00562D48">
        <w:rPr>
          <w:rFonts w:ascii="Arial" w:hAnsi="Arial" w:cs="Arial"/>
        </w:rPr>
        <w:t xml:space="preserve"> </w:t>
      </w:r>
      <w:r w:rsidR="008734C6">
        <w:rPr>
          <w:rFonts w:ascii="Arial" w:hAnsi="Arial" w:cs="Arial"/>
        </w:rPr>
        <w:t>plastic replacements)</w:t>
      </w:r>
      <w:r w:rsidR="00285BD8">
        <w:rPr>
          <w:rFonts w:ascii="Arial" w:hAnsi="Arial" w:cs="Arial"/>
        </w:rPr>
        <w:t xml:space="preserve">, </w:t>
      </w:r>
      <w:r w:rsidR="00562D48">
        <w:rPr>
          <w:rFonts w:ascii="Arial" w:hAnsi="Arial" w:cs="Arial"/>
        </w:rPr>
        <w:t>to relocate the park entrance bin to the bus shelter, to replace bin “LO3” with a dog waste bi</w:t>
      </w:r>
      <w:r w:rsidR="008734C6">
        <w:rPr>
          <w:rFonts w:ascii="Arial" w:hAnsi="Arial" w:cs="Arial"/>
        </w:rPr>
        <w:t>n</w:t>
      </w:r>
      <w:r w:rsidR="00562D48">
        <w:rPr>
          <w:rFonts w:ascii="Arial" w:hAnsi="Arial" w:cs="Arial"/>
        </w:rPr>
        <w:t>,</w:t>
      </w:r>
      <w:r w:rsidR="008734C6">
        <w:rPr>
          <w:rFonts w:ascii="Arial" w:hAnsi="Arial" w:cs="Arial"/>
        </w:rPr>
        <w:t xml:space="preserve"> </w:t>
      </w:r>
      <w:r w:rsidR="006107E9">
        <w:rPr>
          <w:rFonts w:ascii="Arial" w:hAnsi="Arial" w:cs="Arial"/>
        </w:rPr>
        <w:t xml:space="preserve">and to retain the church bin in its current location. It was noted that costs will depend on whether existing posts are fit for purpose. </w:t>
      </w:r>
    </w:p>
    <w:p w14:paraId="469A57E2" w14:textId="48C3BF42" w:rsidR="00F9690E" w:rsidRPr="00200FB0" w:rsidRDefault="00792916" w:rsidP="00200FB0">
      <w:pPr>
        <w:pStyle w:val="ListParagraph"/>
        <w:spacing w:after="0" w:line="360" w:lineRule="auto"/>
        <w:ind w:left="731"/>
        <w:rPr>
          <w:rFonts w:ascii="Arial" w:hAnsi="Arial" w:cs="Arial"/>
        </w:rPr>
      </w:pPr>
      <w:r w:rsidRPr="00792916">
        <w:rPr>
          <w:rFonts w:ascii="Arial" w:hAnsi="Arial" w:cs="Arial"/>
          <w:b/>
          <w:bCs/>
        </w:rPr>
        <w:t>Playground:</w:t>
      </w:r>
      <w:r>
        <w:rPr>
          <w:rFonts w:ascii="Arial" w:hAnsi="Arial" w:cs="Arial"/>
        </w:rPr>
        <w:t xml:space="preserve"> </w:t>
      </w:r>
      <w:r w:rsidR="00B613CC">
        <w:rPr>
          <w:rFonts w:ascii="Arial" w:hAnsi="Arial" w:cs="Arial"/>
        </w:rPr>
        <w:t>A</w:t>
      </w:r>
      <w:r w:rsidR="00F94CE5">
        <w:rPr>
          <w:rFonts w:ascii="Arial" w:hAnsi="Arial" w:cs="Arial"/>
        </w:rPr>
        <w:t>n overview of playground replacement projected costs</w:t>
      </w:r>
      <w:r w:rsidR="00B613CC">
        <w:rPr>
          <w:rFonts w:ascii="Arial" w:hAnsi="Arial" w:cs="Arial"/>
        </w:rPr>
        <w:t xml:space="preserve"> </w:t>
      </w:r>
      <w:proofErr w:type="gramStart"/>
      <w:r w:rsidR="00B613CC">
        <w:rPr>
          <w:rFonts w:ascii="Arial" w:hAnsi="Arial" w:cs="Arial"/>
        </w:rPr>
        <w:t>were</w:t>
      </w:r>
      <w:proofErr w:type="gramEnd"/>
      <w:r w:rsidR="00B613CC">
        <w:rPr>
          <w:rFonts w:ascii="Arial" w:hAnsi="Arial" w:cs="Arial"/>
        </w:rPr>
        <w:t xml:space="preserve"> present</w:t>
      </w:r>
      <w:r w:rsidR="00193E1E">
        <w:rPr>
          <w:rFonts w:ascii="Arial" w:hAnsi="Arial" w:cs="Arial"/>
        </w:rPr>
        <w:t>ed</w:t>
      </w:r>
      <w:r w:rsidR="00B613CC">
        <w:rPr>
          <w:rFonts w:ascii="Arial" w:hAnsi="Arial" w:cs="Arial"/>
        </w:rPr>
        <w:t xml:space="preserve">, noting a need to </w:t>
      </w:r>
      <w:r w:rsidR="0052047F">
        <w:rPr>
          <w:rFonts w:ascii="Arial" w:hAnsi="Arial" w:cs="Arial"/>
        </w:rPr>
        <w:t>reserve funds for future age-appropriate replacements.</w:t>
      </w:r>
    </w:p>
    <w:p w14:paraId="3360E8DF" w14:textId="304811E7" w:rsidR="00F9690E" w:rsidRDefault="0052047F" w:rsidP="00F94CE5">
      <w:pPr>
        <w:pStyle w:val="ListParagraph"/>
        <w:spacing w:after="0" w:line="360" w:lineRule="auto"/>
        <w:ind w:left="731"/>
        <w:rPr>
          <w:rFonts w:ascii="Arial" w:hAnsi="Arial" w:cs="Arial"/>
        </w:rPr>
      </w:pPr>
      <w:r w:rsidRPr="0052047F">
        <w:rPr>
          <w:rFonts w:ascii="Arial" w:hAnsi="Arial" w:cs="Arial"/>
          <w:b/>
          <w:bCs/>
        </w:rPr>
        <w:t>Streetlighting:</w:t>
      </w:r>
      <w:r>
        <w:rPr>
          <w:rFonts w:ascii="Arial" w:hAnsi="Arial" w:cs="Arial"/>
        </w:rPr>
        <w:t xml:space="preserve"> </w:t>
      </w:r>
      <w:r w:rsidR="001231AC">
        <w:rPr>
          <w:rFonts w:ascii="Arial" w:hAnsi="Arial" w:cs="Arial"/>
        </w:rPr>
        <w:t xml:space="preserve">It was AGREED to replace </w:t>
      </w:r>
      <w:r w:rsidR="00FD04A2">
        <w:rPr>
          <w:rFonts w:ascii="Arial" w:hAnsi="Arial" w:cs="Arial"/>
        </w:rPr>
        <w:t xml:space="preserve">the full streetlighting fleet with </w:t>
      </w:r>
      <w:r w:rsidR="001231AC">
        <w:rPr>
          <w:rFonts w:ascii="Arial" w:hAnsi="Arial" w:cs="Arial"/>
        </w:rPr>
        <w:t xml:space="preserve">LED units and to write to </w:t>
      </w:r>
      <w:r w:rsidR="00E53447">
        <w:rPr>
          <w:rFonts w:ascii="Arial" w:hAnsi="Arial" w:cs="Arial"/>
        </w:rPr>
        <w:t xml:space="preserve">HMP Wayland and the Ministry of Justice to </w:t>
      </w:r>
      <w:r w:rsidR="00FD04A2">
        <w:rPr>
          <w:rFonts w:ascii="Arial" w:hAnsi="Arial" w:cs="Arial"/>
        </w:rPr>
        <w:t>confirm ownership of footway lights.</w:t>
      </w:r>
    </w:p>
    <w:p w14:paraId="72DBC084" w14:textId="56F5C2F6" w:rsidR="005F2A57" w:rsidRDefault="00982133" w:rsidP="00F94CE5">
      <w:pPr>
        <w:pStyle w:val="ListParagraph"/>
        <w:spacing w:after="0" w:line="360" w:lineRule="auto"/>
        <w:ind w:left="731"/>
        <w:rPr>
          <w:rFonts w:ascii="Arial" w:hAnsi="Arial" w:cs="Arial"/>
        </w:rPr>
      </w:pPr>
      <w:r w:rsidRPr="00117CFC">
        <w:rPr>
          <w:rFonts w:ascii="Arial" w:hAnsi="Arial" w:cs="Arial"/>
          <w:b/>
          <w:bCs/>
        </w:rPr>
        <w:t>Seating:</w:t>
      </w:r>
      <w:r>
        <w:rPr>
          <w:rFonts w:ascii="Arial" w:hAnsi="Arial" w:cs="Arial"/>
        </w:rPr>
        <w:t xml:space="preserve"> Cllr S. Barber presented findings of a</w:t>
      </w:r>
      <w:r w:rsidR="00044353">
        <w:rPr>
          <w:rFonts w:ascii="Arial" w:hAnsi="Arial" w:cs="Arial"/>
        </w:rPr>
        <w:t xml:space="preserve"> survey of the condition of picnic benches and seating. It was noted that there was a case for </w:t>
      </w:r>
      <w:r w:rsidR="005702FC">
        <w:rPr>
          <w:rFonts w:ascii="Arial" w:hAnsi="Arial" w:cs="Arial"/>
        </w:rPr>
        <w:t>repairing or replacing worn equipment. It was AGREED to include seating replacement and additional park seating in the budget</w:t>
      </w:r>
      <w:r w:rsidR="00117CFC">
        <w:rPr>
          <w:rFonts w:ascii="Arial" w:hAnsi="Arial" w:cs="Arial"/>
        </w:rPr>
        <w:t xml:space="preserve">. </w:t>
      </w:r>
    </w:p>
    <w:p w14:paraId="7E5CED71" w14:textId="408F0618" w:rsidR="005F2A57" w:rsidRDefault="00117CFC" w:rsidP="00F94CE5">
      <w:pPr>
        <w:pStyle w:val="ListParagraph"/>
        <w:spacing w:after="0" w:line="360" w:lineRule="auto"/>
        <w:ind w:left="731"/>
        <w:rPr>
          <w:rFonts w:ascii="Arial" w:hAnsi="Arial" w:cs="Arial"/>
        </w:rPr>
      </w:pPr>
      <w:r w:rsidRPr="007623E7">
        <w:rPr>
          <w:rFonts w:ascii="Arial" w:hAnsi="Arial" w:cs="Arial"/>
          <w:b/>
          <w:bCs/>
        </w:rPr>
        <w:t>Wellbeing:</w:t>
      </w:r>
      <w:r>
        <w:rPr>
          <w:rFonts w:ascii="Arial" w:hAnsi="Arial" w:cs="Arial"/>
        </w:rPr>
        <w:t xml:space="preserve"> The Council </w:t>
      </w:r>
      <w:r w:rsidR="00885DF1">
        <w:rPr>
          <w:rFonts w:ascii="Arial" w:hAnsi="Arial" w:cs="Arial"/>
        </w:rPr>
        <w:t xml:space="preserve">discussed the potential requirements of the proposed sensory garden. </w:t>
      </w:r>
      <w:r w:rsidR="004418C7">
        <w:rPr>
          <w:rFonts w:ascii="Arial" w:hAnsi="Arial" w:cs="Arial"/>
        </w:rPr>
        <w:t xml:space="preserve">It was AGREED that the project should be considered within the budget, but no formal decisions were made regarding </w:t>
      </w:r>
      <w:r w:rsidR="005A47B2">
        <w:rPr>
          <w:rFonts w:ascii="Arial" w:hAnsi="Arial" w:cs="Arial"/>
        </w:rPr>
        <w:t xml:space="preserve">specific features. It was AGREED that Cllr S. Barber would </w:t>
      </w:r>
      <w:r w:rsidR="00862EFA">
        <w:rPr>
          <w:rFonts w:ascii="Arial" w:hAnsi="Arial" w:cs="Arial"/>
        </w:rPr>
        <w:t>include a call for participants on the local Facebook page.</w:t>
      </w:r>
    </w:p>
    <w:p w14:paraId="0D5272ED" w14:textId="05EE3648" w:rsidR="00A351E9" w:rsidRDefault="005F6C70" w:rsidP="005F6C7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Council received an update </w:t>
      </w:r>
      <w:r w:rsidR="00D177D4">
        <w:rPr>
          <w:rFonts w:ascii="Arial" w:hAnsi="Arial" w:cs="Arial"/>
        </w:rPr>
        <w:t xml:space="preserve">on alternative investment funds, specifically CCLA. </w:t>
      </w:r>
      <w:r w:rsidR="007841EC">
        <w:rPr>
          <w:rFonts w:ascii="Arial" w:hAnsi="Arial" w:cs="Arial"/>
        </w:rPr>
        <w:t>Councillors raised queries regarding fund protection and accessibility and requested that the Clerk follow up</w:t>
      </w:r>
      <w:r w:rsidR="00606CE2">
        <w:rPr>
          <w:rFonts w:ascii="Arial" w:hAnsi="Arial" w:cs="Arial"/>
        </w:rPr>
        <w:t xml:space="preserve">. Cllr S Barber agreed to provide a supporting data sheet. </w:t>
      </w:r>
    </w:p>
    <w:p w14:paraId="31471D37" w14:textId="3BAA7995" w:rsidR="005F6C70" w:rsidRDefault="005F6048" w:rsidP="005F6C7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351E9" w:rsidRPr="00791D84">
        <w:rPr>
          <w:rFonts w:ascii="Arial" w:hAnsi="Arial" w:cs="Arial"/>
        </w:rPr>
        <w:t xml:space="preserve">n up-to-date </w:t>
      </w:r>
      <w:r w:rsidR="00A351E9">
        <w:rPr>
          <w:rFonts w:ascii="Arial" w:hAnsi="Arial" w:cs="Arial"/>
        </w:rPr>
        <w:t>B</w:t>
      </w:r>
      <w:r w:rsidR="00A351E9" w:rsidRPr="00791D84">
        <w:rPr>
          <w:rFonts w:ascii="Arial" w:hAnsi="Arial" w:cs="Arial"/>
        </w:rPr>
        <w:t xml:space="preserve">ank </w:t>
      </w:r>
      <w:r w:rsidR="00A351E9">
        <w:rPr>
          <w:rFonts w:ascii="Arial" w:hAnsi="Arial" w:cs="Arial"/>
        </w:rPr>
        <w:t>R</w:t>
      </w:r>
      <w:r w:rsidR="00A351E9" w:rsidRPr="00791D84">
        <w:rPr>
          <w:rFonts w:ascii="Arial" w:hAnsi="Arial" w:cs="Arial"/>
        </w:rPr>
        <w:t>econciliation &amp; Accounts Update</w:t>
      </w:r>
      <w:r>
        <w:rPr>
          <w:rFonts w:ascii="Arial" w:hAnsi="Arial" w:cs="Arial"/>
        </w:rPr>
        <w:t xml:space="preserve"> were received.</w:t>
      </w:r>
    </w:p>
    <w:p w14:paraId="4E9F82F0" w14:textId="77777777" w:rsidR="002D76BD" w:rsidRPr="002D76BD" w:rsidRDefault="002D76BD" w:rsidP="002D76BD">
      <w:pPr>
        <w:spacing w:after="0" w:line="360" w:lineRule="auto"/>
        <w:ind w:left="371"/>
        <w:rPr>
          <w:rFonts w:ascii="Arial" w:hAnsi="Arial" w:cs="Arial"/>
        </w:rPr>
      </w:pPr>
    </w:p>
    <w:p w14:paraId="17126BDE" w14:textId="04DB7CC7" w:rsidR="005F6048" w:rsidRPr="005F6048" w:rsidRDefault="002D76BD" w:rsidP="002D76BD">
      <w:pPr>
        <w:spacing w:after="0" w:line="360" w:lineRule="auto"/>
        <w:jc w:val="center"/>
        <w:rPr>
          <w:rFonts w:ascii="Arial" w:hAnsi="Arial" w:cs="Arial"/>
        </w:rPr>
      </w:pPr>
      <w:r w:rsidRPr="002D76BD">
        <w:rPr>
          <w:rFonts w:ascii="Arial" w:hAnsi="Arial" w:cs="Arial"/>
          <w:noProof/>
        </w:rPr>
        <w:drawing>
          <wp:inline distT="0" distB="0" distL="0" distR="0" wp14:anchorId="734E8FAB" wp14:editId="4865249D">
            <wp:extent cx="3822710" cy="3003453"/>
            <wp:effectExtent l="0" t="0" r="6350" b="6985"/>
            <wp:docPr id="1096252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521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5017" cy="30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674E" w14:textId="47475C04" w:rsidR="00EB73AC" w:rsidRDefault="007B7821" w:rsidP="00EB73AC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</w:t>
      </w:r>
      <w:r w:rsidR="00EB73AC" w:rsidRPr="004B0545">
        <w:rPr>
          <w:rFonts w:ascii="Arial" w:hAnsi="Arial" w:cs="Arial"/>
        </w:rPr>
        <w:t>payments and receipts, as presented</w:t>
      </w:r>
      <w:r w:rsidR="00B6703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were APPROVED</w:t>
      </w:r>
      <w:r w:rsidR="00870D2D">
        <w:rPr>
          <w:rFonts w:ascii="Arial" w:hAnsi="Arial" w:cs="Arial"/>
        </w:rPr>
        <w:t xml:space="preserve"> by the Council. </w:t>
      </w:r>
    </w:p>
    <w:p w14:paraId="407088D3" w14:textId="3712BA03" w:rsidR="009A4AC0" w:rsidRPr="009A4AC0" w:rsidRDefault="009A4AC0" w:rsidP="009A4AC0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626"/>
        <w:gridCol w:w="3923"/>
        <w:gridCol w:w="1318"/>
        <w:gridCol w:w="1134"/>
        <w:gridCol w:w="1318"/>
      </w:tblGrid>
      <w:tr w:rsidR="00791D84" w:rsidRPr="004B0545" w14:paraId="1A5D9240" w14:textId="77777777" w:rsidTr="00F174B0">
        <w:tc>
          <w:tcPr>
            <w:tcW w:w="2823" w:type="dxa"/>
          </w:tcPr>
          <w:p w14:paraId="70B83BC1" w14:textId="0298803C" w:rsidR="00EB73AC" w:rsidRPr="004B0545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4B0545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4265" w:type="dxa"/>
          </w:tcPr>
          <w:p w14:paraId="66D95984" w14:textId="345C4AF7" w:rsidR="00EB73AC" w:rsidRPr="004B0545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4B0545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134" w:type="dxa"/>
          </w:tcPr>
          <w:p w14:paraId="3B4C0747" w14:textId="4B8557FF" w:rsidR="00EB73AC" w:rsidRPr="004B0545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4B0545">
              <w:rPr>
                <w:rFonts w:ascii="Arial" w:hAnsi="Arial" w:cs="Arial"/>
                <w:b/>
                <w:bCs/>
              </w:rPr>
              <w:t xml:space="preserve">Net </w:t>
            </w:r>
          </w:p>
        </w:tc>
        <w:tc>
          <w:tcPr>
            <w:tcW w:w="1085" w:type="dxa"/>
          </w:tcPr>
          <w:p w14:paraId="6EBFFEF7" w14:textId="3E9A8405" w:rsidR="00EB73AC" w:rsidRPr="004B0545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4B0545">
              <w:rPr>
                <w:rFonts w:ascii="Arial" w:hAnsi="Arial" w:cs="Arial"/>
                <w:b/>
                <w:bCs/>
              </w:rPr>
              <w:t>Vat</w:t>
            </w:r>
          </w:p>
        </w:tc>
        <w:tc>
          <w:tcPr>
            <w:tcW w:w="1012" w:type="dxa"/>
          </w:tcPr>
          <w:p w14:paraId="56A53135" w14:textId="3B8E901B" w:rsidR="00EB73AC" w:rsidRPr="004B0545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4B0545">
              <w:rPr>
                <w:rFonts w:ascii="Arial" w:hAnsi="Arial" w:cs="Arial"/>
                <w:b/>
                <w:bCs/>
              </w:rPr>
              <w:t>Gross</w:t>
            </w:r>
          </w:p>
        </w:tc>
      </w:tr>
      <w:tr w:rsidR="00DB5859" w:rsidRPr="004B0545" w14:paraId="4B3F8A31" w14:textId="77777777" w:rsidTr="00F174B0">
        <w:trPr>
          <w:trHeight w:val="290"/>
        </w:trPr>
        <w:tc>
          <w:tcPr>
            <w:tcW w:w="2823" w:type="dxa"/>
          </w:tcPr>
          <w:p w14:paraId="12C06C7B" w14:textId="6DFDF649" w:rsidR="00DB5859" w:rsidRPr="000B0A47" w:rsidRDefault="00DB5859" w:rsidP="00DB58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65256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iss</w:t>
            </w:r>
            <w:r w:rsidRPr="0065256B">
              <w:rPr>
                <w:rFonts w:ascii="Arial" w:hAnsi="Arial" w:cs="Arial"/>
              </w:rPr>
              <w:t xml:space="preserve"> Sarah Brookes</w:t>
            </w:r>
          </w:p>
        </w:tc>
        <w:tc>
          <w:tcPr>
            <w:tcW w:w="4265" w:type="dxa"/>
          </w:tcPr>
          <w:p w14:paraId="7B0E6C3E" w14:textId="42DE39F8" w:rsidR="00DB5859" w:rsidRPr="000B0A47" w:rsidRDefault="00DB5859" w:rsidP="00DB58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65256B">
              <w:rPr>
                <w:rFonts w:ascii="Arial" w:hAnsi="Arial" w:cs="Arial"/>
              </w:rPr>
              <w:t xml:space="preserve">Month </w:t>
            </w:r>
            <w:r>
              <w:rPr>
                <w:rFonts w:ascii="Arial" w:hAnsi="Arial" w:cs="Arial"/>
              </w:rPr>
              <w:t>8</w:t>
            </w:r>
            <w:r w:rsidRPr="006525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November</w:t>
            </w:r>
            <w:r w:rsidRPr="0065256B">
              <w:rPr>
                <w:rFonts w:ascii="Arial" w:hAnsi="Arial" w:cs="Arial"/>
              </w:rPr>
              <w:t xml:space="preserve"> 2025 Staff Costs</w:t>
            </w:r>
          </w:p>
        </w:tc>
        <w:tc>
          <w:tcPr>
            <w:tcW w:w="1134" w:type="dxa"/>
          </w:tcPr>
          <w:p w14:paraId="735B8440" w14:textId="6262A4DA" w:rsidR="00DB5859" w:rsidRPr="000B0A47" w:rsidRDefault="00DB5859" w:rsidP="00DB58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65256B">
              <w:rPr>
                <w:rFonts w:ascii="Arial" w:hAnsi="Arial" w:cs="Arial"/>
              </w:rPr>
              <w:t>TBC</w:t>
            </w:r>
          </w:p>
        </w:tc>
        <w:tc>
          <w:tcPr>
            <w:tcW w:w="1085" w:type="dxa"/>
          </w:tcPr>
          <w:p w14:paraId="18ED83AA" w14:textId="7AD0ABA8" w:rsidR="00DB5859" w:rsidRPr="000B0A47" w:rsidRDefault="00DB5859" w:rsidP="00DB58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12" w:type="dxa"/>
          </w:tcPr>
          <w:p w14:paraId="6AE0C056" w14:textId="2841AE83" w:rsidR="00DB5859" w:rsidRPr="000B0A47" w:rsidRDefault="00DB5859" w:rsidP="00DB58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DB5859" w:rsidRPr="004B0545" w14:paraId="59833BD7" w14:textId="77777777" w:rsidTr="00F174B0">
        <w:trPr>
          <w:trHeight w:val="290"/>
        </w:trPr>
        <w:tc>
          <w:tcPr>
            <w:tcW w:w="2823" w:type="dxa"/>
          </w:tcPr>
          <w:p w14:paraId="1668BE4F" w14:textId="7D5B1D27" w:rsidR="00DB5859" w:rsidRPr="000B0A47" w:rsidRDefault="00DB5859" w:rsidP="00DB58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Unity</w:t>
            </w:r>
          </w:p>
        </w:tc>
        <w:tc>
          <w:tcPr>
            <w:tcW w:w="4265" w:type="dxa"/>
          </w:tcPr>
          <w:p w14:paraId="4B59A288" w14:textId="2B7A58D4" w:rsidR="00DB5859" w:rsidRPr="000B0A47" w:rsidRDefault="00DB5859" w:rsidP="00DB58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Service Charge 3</w:t>
            </w:r>
            <w:r>
              <w:rPr>
                <w:rFonts w:ascii="Arial" w:hAnsi="Arial" w:cs="Arial"/>
              </w:rPr>
              <w:t>0</w:t>
            </w:r>
            <w:r w:rsidRPr="00247DA6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1</w:t>
            </w:r>
            <w:r w:rsidRPr="00247DA6">
              <w:rPr>
                <w:rFonts w:ascii="Arial" w:hAnsi="Arial" w:cs="Arial"/>
              </w:rPr>
              <w:t>.25</w:t>
            </w:r>
          </w:p>
        </w:tc>
        <w:tc>
          <w:tcPr>
            <w:tcW w:w="1134" w:type="dxa"/>
          </w:tcPr>
          <w:p w14:paraId="48BD2056" w14:textId="0FAE9A01" w:rsidR="00DB5859" w:rsidRPr="000B0A47" w:rsidRDefault="00DB5859" w:rsidP="00DB58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£6.00</w:t>
            </w:r>
          </w:p>
        </w:tc>
        <w:tc>
          <w:tcPr>
            <w:tcW w:w="1085" w:type="dxa"/>
          </w:tcPr>
          <w:p w14:paraId="1A8E506C" w14:textId="3856DBCD" w:rsidR="00DB5859" w:rsidRPr="000B0A47" w:rsidRDefault="00DB5859" w:rsidP="00DB58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£0.00</w:t>
            </w:r>
          </w:p>
        </w:tc>
        <w:tc>
          <w:tcPr>
            <w:tcW w:w="1012" w:type="dxa"/>
          </w:tcPr>
          <w:p w14:paraId="60AFF628" w14:textId="773B0D3A" w:rsidR="00DB5859" w:rsidRPr="000B0A47" w:rsidRDefault="00DB5859" w:rsidP="00DB58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£6.00</w:t>
            </w:r>
          </w:p>
        </w:tc>
      </w:tr>
      <w:tr w:rsidR="00CA3223" w:rsidRPr="004B0545" w14:paraId="7514254B" w14:textId="77777777" w:rsidTr="00F174B0">
        <w:trPr>
          <w:trHeight w:val="290"/>
        </w:trPr>
        <w:tc>
          <w:tcPr>
            <w:tcW w:w="2823" w:type="dxa"/>
          </w:tcPr>
          <w:p w14:paraId="044BB7F0" w14:textId="4268BE9E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Breckland Council</w:t>
            </w:r>
          </w:p>
        </w:tc>
        <w:tc>
          <w:tcPr>
            <w:tcW w:w="4265" w:type="dxa"/>
          </w:tcPr>
          <w:p w14:paraId="67DC1A0C" w14:textId="4765824D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Precept</w:t>
            </w:r>
          </w:p>
        </w:tc>
        <w:tc>
          <w:tcPr>
            <w:tcW w:w="1134" w:type="dxa"/>
          </w:tcPr>
          <w:p w14:paraId="01E0307B" w14:textId="1C4498B8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£13,890.00</w:t>
            </w:r>
          </w:p>
        </w:tc>
        <w:tc>
          <w:tcPr>
            <w:tcW w:w="1085" w:type="dxa"/>
          </w:tcPr>
          <w:p w14:paraId="10B0844D" w14:textId="0EA38F08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£0.00</w:t>
            </w:r>
          </w:p>
        </w:tc>
        <w:tc>
          <w:tcPr>
            <w:tcW w:w="1012" w:type="dxa"/>
          </w:tcPr>
          <w:p w14:paraId="5ED0387E" w14:textId="33B2E49F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£13,890.00</w:t>
            </w:r>
          </w:p>
        </w:tc>
      </w:tr>
      <w:tr w:rsidR="00CA3223" w:rsidRPr="004B0545" w14:paraId="1839298D" w14:textId="77777777" w:rsidTr="00F174B0">
        <w:trPr>
          <w:trHeight w:val="290"/>
        </w:trPr>
        <w:tc>
          <w:tcPr>
            <w:tcW w:w="2823" w:type="dxa"/>
          </w:tcPr>
          <w:p w14:paraId="20E7A130" w14:textId="70F982DF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Lottery</w:t>
            </w:r>
          </w:p>
        </w:tc>
        <w:tc>
          <w:tcPr>
            <w:tcW w:w="4265" w:type="dxa"/>
          </w:tcPr>
          <w:p w14:paraId="711F7A7D" w14:textId="2F1EA06C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Fund Grant</w:t>
            </w:r>
          </w:p>
        </w:tc>
        <w:tc>
          <w:tcPr>
            <w:tcW w:w="1134" w:type="dxa"/>
          </w:tcPr>
          <w:p w14:paraId="5FAAF542" w14:textId="44FD0901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£7200.00</w:t>
            </w:r>
          </w:p>
        </w:tc>
        <w:tc>
          <w:tcPr>
            <w:tcW w:w="1085" w:type="dxa"/>
          </w:tcPr>
          <w:p w14:paraId="3C8FDBE3" w14:textId="3A4F46ED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012" w:type="dxa"/>
          </w:tcPr>
          <w:p w14:paraId="75F3776B" w14:textId="0E60CA97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£7200.00</w:t>
            </w:r>
          </w:p>
        </w:tc>
      </w:tr>
      <w:tr w:rsidR="00CA3223" w:rsidRPr="004B0545" w14:paraId="1005CFBA" w14:textId="77777777" w:rsidTr="00F174B0">
        <w:trPr>
          <w:trHeight w:val="290"/>
        </w:trPr>
        <w:tc>
          <w:tcPr>
            <w:tcW w:w="2823" w:type="dxa"/>
          </w:tcPr>
          <w:p w14:paraId="119EFD06" w14:textId="3248CA30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 Trees</w:t>
            </w:r>
          </w:p>
        </w:tc>
        <w:tc>
          <w:tcPr>
            <w:tcW w:w="4265" w:type="dxa"/>
          </w:tcPr>
          <w:p w14:paraId="1B5D85BB" w14:textId="2D816A48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Tree Survey</w:t>
            </w:r>
          </w:p>
        </w:tc>
        <w:tc>
          <w:tcPr>
            <w:tcW w:w="1134" w:type="dxa"/>
          </w:tcPr>
          <w:p w14:paraId="6DE01366" w14:textId="58D713A3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£200.00</w:t>
            </w:r>
          </w:p>
        </w:tc>
        <w:tc>
          <w:tcPr>
            <w:tcW w:w="1085" w:type="dxa"/>
          </w:tcPr>
          <w:p w14:paraId="4855204C" w14:textId="4E1938FE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£40.00</w:t>
            </w:r>
          </w:p>
        </w:tc>
        <w:tc>
          <w:tcPr>
            <w:tcW w:w="1012" w:type="dxa"/>
          </w:tcPr>
          <w:p w14:paraId="04C4E159" w14:textId="38AC4DE1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£240.00</w:t>
            </w:r>
          </w:p>
        </w:tc>
      </w:tr>
      <w:tr w:rsidR="00CA3223" w:rsidRPr="004B0545" w14:paraId="5EE63312" w14:textId="77777777" w:rsidTr="00F174B0">
        <w:trPr>
          <w:trHeight w:val="290"/>
        </w:trPr>
        <w:tc>
          <w:tcPr>
            <w:tcW w:w="2823" w:type="dxa"/>
          </w:tcPr>
          <w:p w14:paraId="00866C30" w14:textId="45346FE7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NPower</w:t>
            </w:r>
            <w:proofErr w:type="spellEnd"/>
          </w:p>
        </w:tc>
        <w:tc>
          <w:tcPr>
            <w:tcW w:w="4265" w:type="dxa"/>
          </w:tcPr>
          <w:p w14:paraId="3FF11B72" w14:textId="07B5CF7B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Electricity </w:t>
            </w:r>
            <w:r w:rsidRPr="00AB77B6">
              <w:rPr>
                <w:rFonts w:ascii="Arial" w:hAnsi="Arial" w:cs="Arial"/>
              </w:rPr>
              <w:t>1.9.25 - 30.9.25</w:t>
            </w:r>
          </w:p>
        </w:tc>
        <w:tc>
          <w:tcPr>
            <w:tcW w:w="1134" w:type="dxa"/>
          </w:tcPr>
          <w:p w14:paraId="1FB6AC20" w14:textId="64E55E00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£86.02</w:t>
            </w:r>
          </w:p>
        </w:tc>
        <w:tc>
          <w:tcPr>
            <w:tcW w:w="1085" w:type="dxa"/>
          </w:tcPr>
          <w:p w14:paraId="3DF6000C" w14:textId="4E54084E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£4.30</w:t>
            </w:r>
          </w:p>
        </w:tc>
        <w:tc>
          <w:tcPr>
            <w:tcW w:w="1012" w:type="dxa"/>
          </w:tcPr>
          <w:p w14:paraId="216C9D95" w14:textId="08CF7E2B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£90.32</w:t>
            </w:r>
          </w:p>
        </w:tc>
      </w:tr>
      <w:tr w:rsidR="00CA3223" w:rsidRPr="004B0545" w14:paraId="12BBBB3F" w14:textId="77777777" w:rsidTr="00F174B0">
        <w:trPr>
          <w:trHeight w:val="290"/>
        </w:trPr>
        <w:tc>
          <w:tcPr>
            <w:tcW w:w="2823" w:type="dxa"/>
          </w:tcPr>
          <w:p w14:paraId="3BF4F809" w14:textId="1B27E554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Wickes</w:t>
            </w:r>
          </w:p>
        </w:tc>
        <w:tc>
          <w:tcPr>
            <w:tcW w:w="4265" w:type="dxa"/>
          </w:tcPr>
          <w:p w14:paraId="3FDC5872" w14:textId="649599B6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Carbrooke Road Gate (Lock/Chain)</w:t>
            </w:r>
          </w:p>
        </w:tc>
        <w:tc>
          <w:tcPr>
            <w:tcW w:w="1134" w:type="dxa"/>
          </w:tcPr>
          <w:p w14:paraId="0339EBD4" w14:textId="5A36BEEC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CF7925">
              <w:rPr>
                <w:rFonts w:ascii="Arial" w:hAnsi="Arial" w:cs="Arial"/>
              </w:rPr>
              <w:t>£13.1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085" w:type="dxa"/>
          </w:tcPr>
          <w:p w14:paraId="6018D265" w14:textId="01473B7B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£2.63</w:t>
            </w:r>
          </w:p>
        </w:tc>
        <w:tc>
          <w:tcPr>
            <w:tcW w:w="1012" w:type="dxa"/>
          </w:tcPr>
          <w:p w14:paraId="334C573E" w14:textId="24C185B3" w:rsidR="00CA3223" w:rsidRPr="000B0A47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£15.75</w:t>
            </w:r>
          </w:p>
        </w:tc>
      </w:tr>
      <w:tr w:rsidR="00CA3223" w:rsidRPr="004B0545" w14:paraId="36DAED9C" w14:textId="77777777" w:rsidTr="00B20248">
        <w:trPr>
          <w:trHeight w:val="290"/>
        </w:trPr>
        <w:tc>
          <w:tcPr>
            <w:tcW w:w="2823" w:type="dxa"/>
          </w:tcPr>
          <w:p w14:paraId="39A6AAE3" w14:textId="2F32D75B" w:rsidR="00CA3223" w:rsidRPr="008B0ED5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Wickes</w:t>
            </w:r>
          </w:p>
        </w:tc>
        <w:tc>
          <w:tcPr>
            <w:tcW w:w="4265" w:type="dxa"/>
          </w:tcPr>
          <w:p w14:paraId="49F69BE2" w14:textId="4C7C8D4B" w:rsidR="00CA3223" w:rsidRPr="008B0ED5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Carbrooke Road Gate (Lock/Chain)</w:t>
            </w:r>
          </w:p>
        </w:tc>
        <w:tc>
          <w:tcPr>
            <w:tcW w:w="1134" w:type="dxa"/>
            <w:vAlign w:val="bottom"/>
          </w:tcPr>
          <w:p w14:paraId="14C709A4" w14:textId="61456686" w:rsidR="00CA3223" w:rsidRPr="008B0ED5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£11.25</w:t>
            </w:r>
          </w:p>
        </w:tc>
        <w:tc>
          <w:tcPr>
            <w:tcW w:w="1085" w:type="dxa"/>
            <w:vAlign w:val="bottom"/>
          </w:tcPr>
          <w:p w14:paraId="32C99891" w14:textId="3E7B16F8" w:rsidR="00CA3223" w:rsidRPr="008B0ED5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£2.25</w:t>
            </w:r>
          </w:p>
        </w:tc>
        <w:tc>
          <w:tcPr>
            <w:tcW w:w="1012" w:type="dxa"/>
            <w:vAlign w:val="bottom"/>
          </w:tcPr>
          <w:p w14:paraId="7AEED128" w14:textId="132CFE57" w:rsidR="00CA3223" w:rsidRPr="008B0ED5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£13.50 </w:t>
            </w:r>
          </w:p>
        </w:tc>
      </w:tr>
      <w:tr w:rsidR="00CA3223" w:rsidRPr="004B0545" w14:paraId="62EB298E" w14:textId="77777777" w:rsidTr="00B20248">
        <w:trPr>
          <w:trHeight w:val="290"/>
        </w:trPr>
        <w:tc>
          <w:tcPr>
            <w:tcW w:w="2823" w:type="dxa"/>
          </w:tcPr>
          <w:p w14:paraId="7E11612B" w14:textId="72A62AFD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TTSR</w:t>
            </w:r>
          </w:p>
        </w:tc>
        <w:tc>
          <w:tcPr>
            <w:tcW w:w="4265" w:type="dxa"/>
          </w:tcPr>
          <w:p w14:paraId="7BC9AAB3" w14:textId="6BCC1628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Grounds Maintenance</w:t>
            </w:r>
          </w:p>
        </w:tc>
        <w:tc>
          <w:tcPr>
            <w:tcW w:w="1134" w:type="dxa"/>
            <w:vAlign w:val="bottom"/>
          </w:tcPr>
          <w:p w14:paraId="02A68D71" w14:textId="6B101795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£758.39 </w:t>
            </w:r>
          </w:p>
        </w:tc>
        <w:tc>
          <w:tcPr>
            <w:tcW w:w="1085" w:type="dxa"/>
            <w:vAlign w:val="bottom"/>
          </w:tcPr>
          <w:p w14:paraId="4A8CD7A1" w14:textId="4B36E791" w:rsidR="00CA3223" w:rsidRDefault="00B54B57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A3223">
              <w:rPr>
                <w:rFonts w:ascii="Arial" w:hAnsi="Arial" w:cs="Arial"/>
              </w:rPr>
              <w:t xml:space="preserve">151.68 </w:t>
            </w:r>
          </w:p>
        </w:tc>
        <w:tc>
          <w:tcPr>
            <w:tcW w:w="1012" w:type="dxa"/>
            <w:vAlign w:val="bottom"/>
          </w:tcPr>
          <w:p w14:paraId="18392272" w14:textId="145E8643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£910.07 </w:t>
            </w:r>
          </w:p>
        </w:tc>
      </w:tr>
      <w:tr w:rsidR="00CA3223" w:rsidRPr="004B0545" w14:paraId="12C9700E" w14:textId="77777777" w:rsidTr="00B20248">
        <w:trPr>
          <w:trHeight w:val="290"/>
        </w:trPr>
        <w:tc>
          <w:tcPr>
            <w:tcW w:w="2823" w:type="dxa"/>
          </w:tcPr>
          <w:p w14:paraId="039DAE48" w14:textId="54DC77EA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Caston Village Hall</w:t>
            </w:r>
          </w:p>
        </w:tc>
        <w:tc>
          <w:tcPr>
            <w:tcW w:w="4265" w:type="dxa"/>
          </w:tcPr>
          <w:p w14:paraId="5333B8BA" w14:textId="28F13A01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Meeting</w:t>
            </w:r>
          </w:p>
        </w:tc>
        <w:tc>
          <w:tcPr>
            <w:tcW w:w="1134" w:type="dxa"/>
            <w:vAlign w:val="bottom"/>
          </w:tcPr>
          <w:p w14:paraId="024296BC" w14:textId="494B04B7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£30.00</w:t>
            </w:r>
          </w:p>
        </w:tc>
        <w:tc>
          <w:tcPr>
            <w:tcW w:w="1085" w:type="dxa"/>
            <w:vAlign w:val="bottom"/>
          </w:tcPr>
          <w:p w14:paraId="4F9D51A2" w14:textId="5E00BDD7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012" w:type="dxa"/>
            <w:vAlign w:val="bottom"/>
          </w:tcPr>
          <w:p w14:paraId="61519B8E" w14:textId="5D7FC762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£30.00</w:t>
            </w:r>
          </w:p>
        </w:tc>
      </w:tr>
      <w:tr w:rsidR="00CA3223" w:rsidRPr="004B0545" w14:paraId="2211E8FF" w14:textId="77777777" w:rsidTr="00B20248">
        <w:trPr>
          <w:trHeight w:val="290"/>
        </w:trPr>
        <w:tc>
          <w:tcPr>
            <w:tcW w:w="2823" w:type="dxa"/>
          </w:tcPr>
          <w:p w14:paraId="5C5F8384" w14:textId="242441D9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Finding Fitness Ltd</w:t>
            </w:r>
          </w:p>
        </w:tc>
        <w:tc>
          <w:tcPr>
            <w:tcW w:w="4265" w:type="dxa"/>
          </w:tcPr>
          <w:p w14:paraId="5745527E" w14:textId="1DFEF90D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Monkey Challenge Climbing Wall</w:t>
            </w:r>
          </w:p>
        </w:tc>
        <w:tc>
          <w:tcPr>
            <w:tcW w:w="1134" w:type="dxa"/>
            <w:vAlign w:val="bottom"/>
          </w:tcPr>
          <w:p w14:paraId="197A8910" w14:textId="59A52BAE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£7200.00</w:t>
            </w:r>
          </w:p>
        </w:tc>
        <w:tc>
          <w:tcPr>
            <w:tcW w:w="1085" w:type="dxa"/>
            <w:vAlign w:val="bottom"/>
          </w:tcPr>
          <w:p w14:paraId="0CE8E3C3" w14:textId="3089A8C0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£1440.00</w:t>
            </w:r>
          </w:p>
        </w:tc>
        <w:tc>
          <w:tcPr>
            <w:tcW w:w="1012" w:type="dxa"/>
            <w:vAlign w:val="bottom"/>
          </w:tcPr>
          <w:p w14:paraId="5D76651D" w14:textId="2C1B8EDD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£8640.00</w:t>
            </w:r>
          </w:p>
        </w:tc>
      </w:tr>
      <w:tr w:rsidR="00CA3223" w:rsidRPr="004B0545" w14:paraId="347255D9" w14:textId="77777777" w:rsidTr="00B20248">
        <w:trPr>
          <w:trHeight w:val="290"/>
        </w:trPr>
        <w:tc>
          <w:tcPr>
            <w:tcW w:w="2823" w:type="dxa"/>
          </w:tcPr>
          <w:p w14:paraId="2F646306" w14:textId="215428D2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NPower</w:t>
            </w:r>
            <w:proofErr w:type="spellEnd"/>
          </w:p>
        </w:tc>
        <w:tc>
          <w:tcPr>
            <w:tcW w:w="4265" w:type="dxa"/>
          </w:tcPr>
          <w:p w14:paraId="39379D3E" w14:textId="4C964616" w:rsidR="00CA3223" w:rsidRDefault="00CA3223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Electricity </w:t>
            </w:r>
            <w:r w:rsidR="00C80F24">
              <w:rPr>
                <w:rFonts w:ascii="Arial" w:hAnsi="Arial" w:cs="Arial"/>
              </w:rPr>
              <w:t>1.10.25</w:t>
            </w:r>
            <w:r w:rsidR="00A7062F">
              <w:rPr>
                <w:rFonts w:ascii="Arial" w:hAnsi="Arial" w:cs="Arial"/>
              </w:rPr>
              <w:t xml:space="preserve"> – 31.10.25</w:t>
            </w:r>
          </w:p>
        </w:tc>
        <w:tc>
          <w:tcPr>
            <w:tcW w:w="1134" w:type="dxa"/>
            <w:vAlign w:val="bottom"/>
          </w:tcPr>
          <w:p w14:paraId="259838FA" w14:textId="2D91D364" w:rsidR="00CA3223" w:rsidRDefault="00A7062F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A7062F">
              <w:rPr>
                <w:rFonts w:ascii="Arial" w:hAnsi="Arial" w:cs="Arial"/>
              </w:rPr>
              <w:t>£102.63</w:t>
            </w:r>
          </w:p>
        </w:tc>
        <w:tc>
          <w:tcPr>
            <w:tcW w:w="1085" w:type="dxa"/>
            <w:vAlign w:val="bottom"/>
          </w:tcPr>
          <w:p w14:paraId="5BCEA669" w14:textId="6B2DC7DF" w:rsidR="00CA3223" w:rsidRDefault="00A7062F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£5.13</w:t>
            </w:r>
          </w:p>
        </w:tc>
        <w:tc>
          <w:tcPr>
            <w:tcW w:w="1012" w:type="dxa"/>
            <w:vAlign w:val="bottom"/>
          </w:tcPr>
          <w:p w14:paraId="21D2F0F3" w14:textId="5AE6565B" w:rsidR="00CA3223" w:rsidRDefault="00A7062F" w:rsidP="00CA3223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A7062F">
              <w:rPr>
                <w:rFonts w:ascii="Arial" w:hAnsi="Arial" w:cs="Arial"/>
              </w:rPr>
              <w:t>£107.76</w:t>
            </w:r>
          </w:p>
        </w:tc>
      </w:tr>
    </w:tbl>
    <w:p w14:paraId="7E92B2C9" w14:textId="77777777" w:rsidR="00716140" w:rsidRPr="008350CB" w:rsidRDefault="00716140" w:rsidP="005979AE">
      <w:pPr>
        <w:spacing w:after="0" w:line="360" w:lineRule="auto"/>
        <w:rPr>
          <w:rFonts w:ascii="Arial" w:hAnsi="Arial" w:cs="Arial"/>
        </w:rPr>
      </w:pPr>
    </w:p>
    <w:p w14:paraId="3B3B1FC9" w14:textId="2B2A89B7" w:rsidR="00400694" w:rsidRPr="004B0545" w:rsidRDefault="00400694" w:rsidP="00EB73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>Policies and administration</w:t>
      </w:r>
    </w:p>
    <w:p w14:paraId="77CFC1C1" w14:textId="28C4752A" w:rsidR="00AC23A9" w:rsidRPr="007352F5" w:rsidRDefault="0070201A" w:rsidP="00AC23A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The Council received </w:t>
      </w:r>
      <w:r w:rsidR="00826DD9">
        <w:rPr>
          <w:rFonts w:ascii="Arial" w:hAnsi="Arial" w:cs="Arial"/>
        </w:rPr>
        <w:t xml:space="preserve">an updated Data Protection Policy and the accompanying information audit carried out by the Clerk. </w:t>
      </w:r>
      <w:r w:rsidR="00731A18">
        <w:rPr>
          <w:rFonts w:ascii="Arial" w:hAnsi="Arial" w:cs="Arial"/>
        </w:rPr>
        <w:t xml:space="preserve">The policy was APPROVED. It was noted that the link to the Standing Orders on the Parish Council website </w:t>
      </w:r>
      <w:r w:rsidR="00E37E44">
        <w:rPr>
          <w:rFonts w:ascii="Arial" w:hAnsi="Arial" w:cs="Arial"/>
        </w:rPr>
        <w:t>required updating by the Clerk, and that the asset register would need to be reviewed for 2025.</w:t>
      </w:r>
    </w:p>
    <w:p w14:paraId="53B7C5A9" w14:textId="77777777" w:rsidR="006F408E" w:rsidRPr="004B0545" w:rsidRDefault="006F408E" w:rsidP="00EB73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>Village Matters</w:t>
      </w:r>
    </w:p>
    <w:p w14:paraId="431263E9" w14:textId="77777777" w:rsidR="00557C7B" w:rsidRPr="004B0545" w:rsidRDefault="00557C7B" w:rsidP="00627B4C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4B0545">
        <w:rPr>
          <w:rFonts w:ascii="Arial" w:hAnsi="Arial" w:cs="Arial"/>
        </w:rPr>
        <w:t>Streetlights</w:t>
      </w:r>
    </w:p>
    <w:p w14:paraId="7DBB431E" w14:textId="0131EFB1" w:rsidR="009D0728" w:rsidRDefault="002D77EC" w:rsidP="00D134C1">
      <w:pPr>
        <w:pStyle w:val="ListParagraph"/>
        <w:numPr>
          <w:ilvl w:val="2"/>
          <w:numId w:val="1"/>
        </w:numPr>
        <w:spacing w:after="0" w:line="360" w:lineRule="auto"/>
        <w:ind w:left="1451" w:hanging="180"/>
        <w:rPr>
          <w:rFonts w:ascii="Arial" w:hAnsi="Arial" w:cs="Arial"/>
        </w:rPr>
      </w:pPr>
      <w:r>
        <w:rPr>
          <w:rFonts w:ascii="Arial" w:hAnsi="Arial" w:cs="Arial"/>
        </w:rPr>
        <w:t>Councillors received an update on progress for the Street lighting maintenance contract and LED replacement works</w:t>
      </w:r>
      <w:r w:rsidR="009D0728">
        <w:rPr>
          <w:rFonts w:ascii="Arial" w:hAnsi="Arial" w:cs="Arial"/>
        </w:rPr>
        <w:t>. This matter had been considered earlier as part of budgetary proposals (item 8.c.)</w:t>
      </w:r>
    </w:p>
    <w:p w14:paraId="38169018" w14:textId="69E42171" w:rsidR="009D0728" w:rsidRDefault="009D0728" w:rsidP="009D0728">
      <w:pPr>
        <w:pStyle w:val="ListParagraph"/>
        <w:numPr>
          <w:ilvl w:val="2"/>
          <w:numId w:val="1"/>
        </w:numPr>
        <w:spacing w:after="0" w:line="360" w:lineRule="auto"/>
        <w:ind w:left="1451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Councillors received and </w:t>
      </w:r>
      <w:r w:rsidR="00B473B4">
        <w:rPr>
          <w:rFonts w:ascii="Arial" w:hAnsi="Arial" w:cs="Arial"/>
        </w:rPr>
        <w:t>APPROVED</w:t>
      </w:r>
      <w:r>
        <w:rPr>
          <w:rFonts w:ascii="Arial" w:hAnsi="Arial" w:cs="Arial"/>
        </w:rPr>
        <w:t xml:space="preserve"> a quotation for r</w:t>
      </w:r>
      <w:r w:rsidRPr="00B962B7">
        <w:rPr>
          <w:rFonts w:ascii="Arial" w:hAnsi="Arial" w:cs="Arial"/>
        </w:rPr>
        <w:t xml:space="preserve">eplacement of damaged </w:t>
      </w:r>
      <w:r>
        <w:rPr>
          <w:rFonts w:ascii="Arial" w:hAnsi="Arial" w:cs="Arial"/>
        </w:rPr>
        <w:t>p</w:t>
      </w:r>
      <w:r w:rsidRPr="00B962B7">
        <w:rPr>
          <w:rFonts w:ascii="Arial" w:hAnsi="Arial" w:cs="Arial"/>
        </w:rPr>
        <w:t xml:space="preserve">ole </w:t>
      </w:r>
      <w:r>
        <w:rPr>
          <w:rFonts w:ascii="Arial" w:hAnsi="Arial" w:cs="Arial"/>
        </w:rPr>
        <w:t>b</w:t>
      </w:r>
      <w:r w:rsidRPr="00B962B7">
        <w:rPr>
          <w:rFonts w:ascii="Arial" w:hAnsi="Arial" w:cs="Arial"/>
        </w:rPr>
        <w:t>rackets and lanterns</w:t>
      </w:r>
      <w:r>
        <w:rPr>
          <w:rFonts w:ascii="Arial" w:hAnsi="Arial" w:cs="Arial"/>
        </w:rPr>
        <w:t xml:space="preserve"> at a cost of £1372.02 + VAT.</w:t>
      </w:r>
    </w:p>
    <w:p w14:paraId="7D19771A" w14:textId="77777777" w:rsidR="00B473B4" w:rsidRDefault="00B473B4" w:rsidP="00B473B4">
      <w:pPr>
        <w:spacing w:after="0" w:line="360" w:lineRule="auto"/>
        <w:rPr>
          <w:rFonts w:ascii="Arial" w:hAnsi="Arial" w:cs="Arial"/>
        </w:rPr>
      </w:pPr>
    </w:p>
    <w:p w14:paraId="252359BE" w14:textId="1B4B6D8C" w:rsidR="00B473B4" w:rsidRPr="00B473B4" w:rsidRDefault="00B473B4" w:rsidP="00B473B4">
      <w:pPr>
        <w:spacing w:after="0" w:line="360" w:lineRule="auto"/>
        <w:rPr>
          <w:rFonts w:ascii="Arial" w:hAnsi="Arial" w:cs="Arial"/>
        </w:rPr>
      </w:pPr>
      <w:r w:rsidRPr="00B473B4">
        <w:rPr>
          <w:rFonts w:ascii="Arial" w:hAnsi="Arial" w:cs="Arial"/>
        </w:rPr>
        <w:t xml:space="preserve">It was RESOLVED to suspend the standing order and continue the meeting. </w:t>
      </w:r>
    </w:p>
    <w:p w14:paraId="3219046E" w14:textId="77777777" w:rsidR="00B473B4" w:rsidRPr="00B473B4" w:rsidRDefault="00B473B4" w:rsidP="00B473B4">
      <w:pPr>
        <w:spacing w:after="0" w:line="360" w:lineRule="auto"/>
        <w:rPr>
          <w:rFonts w:ascii="Arial" w:hAnsi="Arial" w:cs="Arial"/>
        </w:rPr>
      </w:pPr>
    </w:p>
    <w:p w14:paraId="73170D08" w14:textId="77777777" w:rsidR="00C36FB2" w:rsidRPr="004B0545" w:rsidRDefault="00203738" w:rsidP="00C36FB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4B0545">
        <w:rPr>
          <w:rFonts w:ascii="Arial" w:hAnsi="Arial" w:cs="Arial"/>
        </w:rPr>
        <w:t xml:space="preserve">Playground </w:t>
      </w:r>
    </w:p>
    <w:p w14:paraId="40D8C618" w14:textId="77777777" w:rsidR="002D0E7C" w:rsidRDefault="006D6474" w:rsidP="006D6474">
      <w:pPr>
        <w:pStyle w:val="ListParagraph"/>
        <w:numPr>
          <w:ilvl w:val="2"/>
          <w:numId w:val="1"/>
        </w:numPr>
        <w:spacing w:after="0" w:line="360" w:lineRule="auto"/>
        <w:ind w:left="1451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Councillors received an update on progress towards appointing a new playground inspector. </w:t>
      </w:r>
      <w:r w:rsidR="00DD435E">
        <w:rPr>
          <w:rFonts w:ascii="Arial" w:hAnsi="Arial" w:cs="Arial"/>
        </w:rPr>
        <w:t xml:space="preserve">A new inspector and a reserve inspector have been appointed, with the new inspector starting this week. </w:t>
      </w:r>
    </w:p>
    <w:p w14:paraId="0B71826C" w14:textId="1BBE783D" w:rsidR="006D6474" w:rsidRDefault="001A60FB" w:rsidP="006D6474">
      <w:pPr>
        <w:pStyle w:val="ListParagraph"/>
        <w:numPr>
          <w:ilvl w:val="2"/>
          <w:numId w:val="1"/>
        </w:numPr>
        <w:spacing w:after="0" w:line="360" w:lineRule="auto"/>
        <w:ind w:left="1451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Councillors received an update on the installation of the Monkey Challenge climbing wall which was successfully installed this week </w:t>
      </w:r>
      <w:r w:rsidR="00622BE4">
        <w:rPr>
          <w:rFonts w:ascii="Arial" w:hAnsi="Arial" w:cs="Arial"/>
        </w:rPr>
        <w:t xml:space="preserve">and is now in use. </w:t>
      </w:r>
      <w:r w:rsidR="006D6474">
        <w:rPr>
          <w:rFonts w:ascii="Arial" w:hAnsi="Arial" w:cs="Arial"/>
        </w:rPr>
        <w:t xml:space="preserve"> </w:t>
      </w:r>
    </w:p>
    <w:p w14:paraId="33D71818" w14:textId="31DF0E2A" w:rsidR="00622BE4" w:rsidRPr="00BA712E" w:rsidRDefault="002E0885" w:rsidP="006D6474">
      <w:pPr>
        <w:pStyle w:val="ListParagraph"/>
        <w:numPr>
          <w:ilvl w:val="2"/>
          <w:numId w:val="1"/>
        </w:numPr>
        <w:spacing w:after="0" w:line="360" w:lineRule="auto"/>
        <w:ind w:left="1451" w:hanging="1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Councillors received an update on progress regarding the proposed 4-metre mast playground equipment. It was noted that </w:t>
      </w:r>
      <w:r w:rsidR="001A13FC">
        <w:rPr>
          <w:rFonts w:ascii="Arial" w:hAnsi="Arial" w:cs="Arial"/>
        </w:rPr>
        <w:t xml:space="preserve">a response from the supplier to outstanding queries is awaited. </w:t>
      </w:r>
    </w:p>
    <w:p w14:paraId="4B1CE9A8" w14:textId="265608D3" w:rsidR="004E046D" w:rsidRDefault="001A13FC" w:rsidP="00B9288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 Council received a</w:t>
      </w:r>
      <w:r w:rsidR="00672F46">
        <w:rPr>
          <w:rFonts w:ascii="Arial" w:hAnsi="Arial" w:cs="Arial"/>
        </w:rPr>
        <w:t>n update on the s</w:t>
      </w:r>
      <w:r w:rsidR="00840BF6" w:rsidRPr="004B0545">
        <w:rPr>
          <w:rFonts w:ascii="Arial" w:hAnsi="Arial" w:cs="Arial"/>
        </w:rPr>
        <w:t>ensory garden proposal</w:t>
      </w:r>
      <w:r>
        <w:rPr>
          <w:rFonts w:ascii="Arial" w:hAnsi="Arial" w:cs="Arial"/>
        </w:rPr>
        <w:t xml:space="preserve">. This matter had been considered </w:t>
      </w:r>
      <w:r w:rsidR="004E046D">
        <w:rPr>
          <w:rFonts w:ascii="Arial" w:hAnsi="Arial" w:cs="Arial"/>
        </w:rPr>
        <w:t>earlier as part of budgetary proposals (item 8.c.).</w:t>
      </w:r>
    </w:p>
    <w:p w14:paraId="2635D9DB" w14:textId="3E90A652" w:rsidR="004E046D" w:rsidRDefault="00612970" w:rsidP="00B9288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Council considered finalising billing and grant funding for the Carbrooke Road gates. The Clerk confirmed that </w:t>
      </w:r>
      <w:r w:rsidR="005C03BA">
        <w:rPr>
          <w:rFonts w:ascii="Arial" w:hAnsi="Arial" w:cs="Arial"/>
        </w:rPr>
        <w:t xml:space="preserve">the project </w:t>
      </w:r>
      <w:r w:rsidR="00DD7DA3">
        <w:rPr>
          <w:rFonts w:ascii="Arial" w:hAnsi="Arial" w:cs="Arial"/>
        </w:rPr>
        <w:t>i</w:t>
      </w:r>
      <w:r w:rsidR="005C03BA">
        <w:rPr>
          <w:rFonts w:ascii="Arial" w:hAnsi="Arial" w:cs="Arial"/>
        </w:rPr>
        <w:t xml:space="preserve">s awaiting completion of the gate signage and that a print order had been placed. </w:t>
      </w:r>
    </w:p>
    <w:p w14:paraId="0A4516EE" w14:textId="605E98CC" w:rsidR="0034120D" w:rsidRDefault="0034120D" w:rsidP="00B9288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 Council received an update on the SAM2 speed awareness monitor</w:t>
      </w:r>
      <w:r w:rsidR="00C83EA8">
        <w:rPr>
          <w:rFonts w:ascii="Arial" w:hAnsi="Arial" w:cs="Arial"/>
        </w:rPr>
        <w:t xml:space="preserve">. It was AGREED to purchase a second battery, at an estimated cost of £60, to reduce downtime when moving and charging the device. </w:t>
      </w:r>
      <w:r w:rsidR="003C2103">
        <w:rPr>
          <w:rFonts w:ascii="Arial" w:hAnsi="Arial" w:cs="Arial"/>
        </w:rPr>
        <w:t xml:space="preserve">Cllr S. Barber will purchase the battery. It was noted that the monitor is moved regularly </w:t>
      </w:r>
      <w:r w:rsidR="006D3665">
        <w:rPr>
          <w:rFonts w:ascii="Arial" w:hAnsi="Arial" w:cs="Arial"/>
        </w:rPr>
        <w:t xml:space="preserve">and has the option of extracting data if required. </w:t>
      </w:r>
    </w:p>
    <w:p w14:paraId="78BA4716" w14:textId="403C5113" w:rsidR="009E07A4" w:rsidRDefault="003D4FA9" w:rsidP="00CC733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AD1BD9">
        <w:rPr>
          <w:rFonts w:ascii="Arial" w:hAnsi="Arial" w:cs="Arial"/>
        </w:rPr>
        <w:t xml:space="preserve">An update was received on the condition of dog waste and litter bins. This matter was </w:t>
      </w:r>
      <w:r w:rsidR="00AD1BD9" w:rsidRPr="00AD1BD9">
        <w:rPr>
          <w:rFonts w:ascii="Arial" w:hAnsi="Arial" w:cs="Arial"/>
        </w:rPr>
        <w:t xml:space="preserve">discussed under budgetary considerations (item 8.c.) </w:t>
      </w:r>
    </w:p>
    <w:p w14:paraId="62FE68E7" w14:textId="6DE79F32" w:rsidR="00AD1BD9" w:rsidRPr="00AD1BD9" w:rsidRDefault="00AD1BD9" w:rsidP="00AD1BD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AD1BD9">
        <w:rPr>
          <w:rFonts w:ascii="Arial" w:hAnsi="Arial" w:cs="Arial"/>
        </w:rPr>
        <w:t>An update was received on the conditi</w:t>
      </w:r>
      <w:r>
        <w:rPr>
          <w:rFonts w:ascii="Arial" w:hAnsi="Arial" w:cs="Arial"/>
        </w:rPr>
        <w:t>on of picnic tables and benches</w:t>
      </w:r>
      <w:r w:rsidRPr="00AD1BD9">
        <w:rPr>
          <w:rFonts w:ascii="Arial" w:hAnsi="Arial" w:cs="Arial"/>
        </w:rPr>
        <w:t xml:space="preserve">. This matter was discussed under budgetary considerations (item 8.c.) </w:t>
      </w:r>
    </w:p>
    <w:p w14:paraId="75D2D174" w14:textId="02948433" w:rsidR="00B9288E" w:rsidRDefault="00863C33" w:rsidP="00B928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>Public Participation (10 minutes)</w:t>
      </w:r>
      <w:r w:rsidR="00466A5E">
        <w:rPr>
          <w:rFonts w:ascii="Arial" w:hAnsi="Arial" w:cs="Arial"/>
          <w:b/>
          <w:bCs/>
        </w:rPr>
        <w:t xml:space="preserve"> </w:t>
      </w:r>
    </w:p>
    <w:p w14:paraId="31F36957" w14:textId="011B725F" w:rsidR="00B15268" w:rsidRPr="00B40AF8" w:rsidRDefault="00AC2810" w:rsidP="00B1526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During public participation, a member of the public suggested that data from the SAM2 speed awareness monitor could be downloaded </w:t>
      </w:r>
      <w:r w:rsidR="00D3564C">
        <w:rPr>
          <w:rFonts w:ascii="Arial" w:hAnsi="Arial" w:cs="Arial"/>
        </w:rPr>
        <w:t xml:space="preserve">and used to provide potential insights. The Council noted differing views on the </w:t>
      </w:r>
      <w:r w:rsidR="00A45A7C">
        <w:rPr>
          <w:rFonts w:ascii="Arial" w:hAnsi="Arial" w:cs="Arial"/>
        </w:rPr>
        <w:t xml:space="preserve">need to do this </w:t>
      </w:r>
      <w:r w:rsidR="00F468EC">
        <w:rPr>
          <w:rFonts w:ascii="Arial" w:hAnsi="Arial" w:cs="Arial"/>
        </w:rPr>
        <w:t xml:space="preserve">given that Griston has no known speeding problem, but it was AGREED to include a call for a volunteer to </w:t>
      </w:r>
      <w:r w:rsidR="00D514EC">
        <w:rPr>
          <w:rFonts w:ascii="Arial" w:hAnsi="Arial" w:cs="Arial"/>
        </w:rPr>
        <w:t xml:space="preserve">download the data in the next available issue of the </w:t>
      </w:r>
      <w:proofErr w:type="spellStart"/>
      <w:r w:rsidR="00D514EC">
        <w:rPr>
          <w:rFonts w:ascii="Arial" w:hAnsi="Arial" w:cs="Arial"/>
        </w:rPr>
        <w:t>Waylander</w:t>
      </w:r>
      <w:proofErr w:type="spellEnd"/>
      <w:r w:rsidR="00D514EC">
        <w:rPr>
          <w:rFonts w:ascii="Arial" w:hAnsi="Arial" w:cs="Arial"/>
        </w:rPr>
        <w:t>.</w:t>
      </w:r>
    </w:p>
    <w:p w14:paraId="1ADA8BAD" w14:textId="0E853919" w:rsidR="00B9288E" w:rsidRPr="00B40AF8" w:rsidRDefault="001427CC" w:rsidP="00B152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B40AF8">
        <w:rPr>
          <w:rFonts w:ascii="Arial" w:hAnsi="Arial" w:cs="Arial"/>
          <w:b/>
          <w:bCs/>
        </w:rPr>
        <w:t>I</w:t>
      </w:r>
      <w:r w:rsidR="00E6733D" w:rsidRPr="00B40AF8">
        <w:rPr>
          <w:rFonts w:ascii="Arial" w:hAnsi="Arial" w:cs="Arial"/>
          <w:b/>
          <w:bCs/>
        </w:rPr>
        <w:t>tems for the next agenda</w:t>
      </w:r>
    </w:p>
    <w:p w14:paraId="3AC0E722" w14:textId="3BFEC249" w:rsidR="00C14420" w:rsidRDefault="00C14420" w:rsidP="00C1442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C14420">
        <w:rPr>
          <w:rFonts w:ascii="Arial" w:hAnsi="Arial" w:cs="Arial"/>
        </w:rPr>
        <w:t xml:space="preserve">Resilience </w:t>
      </w:r>
      <w:r>
        <w:rPr>
          <w:rFonts w:ascii="Arial" w:hAnsi="Arial" w:cs="Arial"/>
        </w:rPr>
        <w:t>P</w:t>
      </w:r>
      <w:r w:rsidRPr="00C14420">
        <w:rPr>
          <w:rFonts w:ascii="Arial" w:hAnsi="Arial" w:cs="Arial"/>
        </w:rPr>
        <w:t>lan</w:t>
      </w:r>
      <w:r>
        <w:rPr>
          <w:rFonts w:ascii="Arial" w:hAnsi="Arial" w:cs="Arial"/>
        </w:rPr>
        <w:t>ning</w:t>
      </w:r>
      <w:r w:rsidR="00B83324">
        <w:rPr>
          <w:rFonts w:ascii="Arial" w:hAnsi="Arial" w:cs="Arial"/>
        </w:rPr>
        <w:t xml:space="preserve"> (NPTS)</w:t>
      </w:r>
    </w:p>
    <w:p w14:paraId="0CDADFBA" w14:textId="51835F98" w:rsidR="00863B30" w:rsidRDefault="00B22FF5" w:rsidP="00863B3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B22FF5">
        <w:rPr>
          <w:rFonts w:ascii="Arial" w:hAnsi="Arial" w:cs="Arial"/>
        </w:rPr>
        <w:t>Update of Parish Council's Statement of Case for the Inspectorate re. Eastern Attachments development.</w:t>
      </w:r>
      <w:r w:rsidRPr="00B22FF5">
        <w:rPr>
          <w:rFonts w:ascii="Arial" w:hAnsi="Arial" w:cs="Arial"/>
        </w:rPr>
        <w:t xml:space="preserve"> </w:t>
      </w:r>
      <w:r w:rsidR="00C14420" w:rsidRPr="00C14420">
        <w:rPr>
          <w:rFonts w:ascii="Arial" w:hAnsi="Arial" w:cs="Arial"/>
        </w:rPr>
        <w:t>FoI regarding noise and odour from Breckland Council.</w:t>
      </w:r>
    </w:p>
    <w:p w14:paraId="266BF825" w14:textId="77777777" w:rsidR="0048341A" w:rsidRDefault="00C14420" w:rsidP="00B40AF8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863B30">
        <w:rPr>
          <w:rFonts w:ascii="Arial" w:hAnsi="Arial" w:cs="Arial"/>
        </w:rPr>
        <w:t xml:space="preserve">Orchard – tree trimming and maintenance. </w:t>
      </w:r>
    </w:p>
    <w:p w14:paraId="3D180AAD" w14:textId="1A64C1D0" w:rsidR="00AA3D99" w:rsidRPr="0048341A" w:rsidRDefault="0048341A" w:rsidP="00B40AF8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48341A">
        <w:rPr>
          <w:rFonts w:ascii="Arial" w:hAnsi="Arial" w:cs="Arial"/>
        </w:rPr>
        <w:t>Decision on draft Budget 2026-27</w:t>
      </w:r>
      <w:r w:rsidR="00396299" w:rsidRPr="0048341A">
        <w:rPr>
          <w:rFonts w:ascii="Arial" w:hAnsi="Arial" w:cs="Arial"/>
          <w:i/>
          <w:iCs/>
        </w:rPr>
        <w:br/>
      </w:r>
    </w:p>
    <w:p w14:paraId="6C22ED25" w14:textId="017673C7" w:rsidR="00AA3D99" w:rsidRDefault="00AA3D99" w:rsidP="00AA3D9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Meeting Closed: </w:t>
      </w:r>
      <w:r w:rsidR="000C66F9">
        <w:rPr>
          <w:rFonts w:ascii="Arial" w:hAnsi="Arial" w:cs="Arial"/>
        </w:rPr>
        <w:t>2</w:t>
      </w:r>
      <w:r w:rsidR="00F677B6">
        <w:rPr>
          <w:rFonts w:ascii="Arial" w:hAnsi="Arial" w:cs="Arial"/>
        </w:rPr>
        <w:t>1:</w:t>
      </w:r>
      <w:r w:rsidR="00C14420">
        <w:rPr>
          <w:rFonts w:ascii="Arial" w:hAnsi="Arial" w:cs="Arial"/>
        </w:rPr>
        <w:t>17</w:t>
      </w:r>
    </w:p>
    <w:p w14:paraId="133FA381" w14:textId="77777777" w:rsidR="00CA5F1E" w:rsidRDefault="00CA5F1E" w:rsidP="00AA3D99">
      <w:pPr>
        <w:spacing w:after="0" w:line="360" w:lineRule="auto"/>
        <w:rPr>
          <w:rFonts w:ascii="Arial" w:hAnsi="Arial" w:cs="Arial"/>
        </w:rPr>
      </w:pPr>
    </w:p>
    <w:p w14:paraId="6B718754" w14:textId="4182F509" w:rsidR="00CA5F1E" w:rsidRDefault="00CA5F1E" w:rsidP="00AA3D9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Signed: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Dated:</w:t>
      </w:r>
    </w:p>
    <w:p w14:paraId="525328CE" w14:textId="77777777" w:rsidR="00E81926" w:rsidRPr="00AA3D99" w:rsidRDefault="00E81926" w:rsidP="00AA3D99">
      <w:pPr>
        <w:spacing w:after="0" w:line="360" w:lineRule="auto"/>
        <w:rPr>
          <w:rFonts w:ascii="Arial" w:hAnsi="Arial" w:cs="Arial"/>
        </w:rPr>
      </w:pPr>
    </w:p>
    <w:sectPr w:rsidR="00E81926" w:rsidRPr="00AA3D99" w:rsidSect="00D233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8BE82" w14:textId="77777777" w:rsidR="009D2D8D" w:rsidRDefault="009D2D8D">
      <w:pPr>
        <w:spacing w:after="0" w:line="240" w:lineRule="auto"/>
      </w:pPr>
      <w:r>
        <w:separator/>
      </w:r>
    </w:p>
  </w:endnote>
  <w:endnote w:type="continuationSeparator" w:id="0">
    <w:p w14:paraId="515AF0A8" w14:textId="77777777" w:rsidR="009D2D8D" w:rsidRDefault="009D2D8D">
      <w:pPr>
        <w:spacing w:after="0" w:line="240" w:lineRule="auto"/>
      </w:pPr>
      <w:r>
        <w:continuationSeparator/>
      </w:r>
    </w:p>
  </w:endnote>
  <w:endnote w:type="continuationNotice" w:id="1">
    <w:p w14:paraId="311CC1B3" w14:textId="77777777" w:rsidR="009D2D8D" w:rsidRDefault="009D2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C55C9" w14:textId="77777777" w:rsidR="002D10AE" w:rsidRDefault="002D1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8B664" w14:textId="77777777" w:rsidR="002D10AE" w:rsidRDefault="002D1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1EE5" w14:textId="77777777" w:rsidR="002D10AE" w:rsidRDefault="002D1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01776" w14:textId="77777777" w:rsidR="009D2D8D" w:rsidRDefault="009D2D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B01BB3" w14:textId="77777777" w:rsidR="009D2D8D" w:rsidRDefault="009D2D8D">
      <w:pPr>
        <w:spacing w:after="0" w:line="240" w:lineRule="auto"/>
      </w:pPr>
      <w:r>
        <w:continuationSeparator/>
      </w:r>
    </w:p>
  </w:footnote>
  <w:footnote w:type="continuationNotice" w:id="1">
    <w:p w14:paraId="518B67EC" w14:textId="77777777" w:rsidR="009D2D8D" w:rsidRDefault="009D2D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95135" w14:textId="77777777" w:rsidR="002D10AE" w:rsidRDefault="002D1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42E45" w14:textId="6BC27364" w:rsidR="002D10AE" w:rsidRDefault="002D1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EB796" w14:textId="77777777" w:rsidR="002D10AE" w:rsidRDefault="002D1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68349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5E7EE3"/>
    <w:multiLevelType w:val="hybridMultilevel"/>
    <w:tmpl w:val="55029A76"/>
    <w:lvl w:ilvl="0" w:tplc="327C17C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169F"/>
    <w:multiLevelType w:val="multilevel"/>
    <w:tmpl w:val="83086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1" w:hanging="360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1631" w:hanging="360"/>
      </w:pPr>
    </w:lvl>
    <w:lvl w:ilvl="3">
      <w:start w:val="1"/>
      <w:numFmt w:val="decimal"/>
      <w:lvlText w:val="%4."/>
      <w:lvlJc w:val="left"/>
      <w:pPr>
        <w:ind w:left="21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71" w:hanging="180"/>
      </w:pPr>
      <w:rPr>
        <w:rFonts w:hint="default"/>
      </w:rPr>
    </w:lvl>
  </w:abstractNum>
  <w:abstractNum w:abstractNumId="3" w15:restartNumberingAfterBreak="0">
    <w:nsid w:val="2DAB3DE3"/>
    <w:multiLevelType w:val="hybridMultilevel"/>
    <w:tmpl w:val="505E9940"/>
    <w:lvl w:ilvl="0" w:tplc="0809000F">
      <w:start w:val="1"/>
      <w:numFmt w:val="decimal"/>
      <w:lvlText w:val="%1."/>
      <w:lvlJc w:val="left"/>
      <w:pPr>
        <w:ind w:left="1451" w:hanging="360"/>
      </w:pPr>
    </w:lvl>
    <w:lvl w:ilvl="1" w:tplc="08090019" w:tentative="1">
      <w:start w:val="1"/>
      <w:numFmt w:val="lowerLetter"/>
      <w:lvlText w:val="%2."/>
      <w:lvlJc w:val="left"/>
      <w:pPr>
        <w:ind w:left="2171" w:hanging="360"/>
      </w:pPr>
    </w:lvl>
    <w:lvl w:ilvl="2" w:tplc="0809001B" w:tentative="1">
      <w:start w:val="1"/>
      <w:numFmt w:val="lowerRoman"/>
      <w:lvlText w:val="%3."/>
      <w:lvlJc w:val="right"/>
      <w:pPr>
        <w:ind w:left="2891" w:hanging="180"/>
      </w:pPr>
    </w:lvl>
    <w:lvl w:ilvl="3" w:tplc="0809000F" w:tentative="1">
      <w:start w:val="1"/>
      <w:numFmt w:val="decimal"/>
      <w:lvlText w:val="%4."/>
      <w:lvlJc w:val="left"/>
      <w:pPr>
        <w:ind w:left="3611" w:hanging="360"/>
      </w:pPr>
    </w:lvl>
    <w:lvl w:ilvl="4" w:tplc="08090019" w:tentative="1">
      <w:start w:val="1"/>
      <w:numFmt w:val="lowerLetter"/>
      <w:lvlText w:val="%5."/>
      <w:lvlJc w:val="left"/>
      <w:pPr>
        <w:ind w:left="4331" w:hanging="360"/>
      </w:pPr>
    </w:lvl>
    <w:lvl w:ilvl="5" w:tplc="0809001B" w:tentative="1">
      <w:start w:val="1"/>
      <w:numFmt w:val="lowerRoman"/>
      <w:lvlText w:val="%6."/>
      <w:lvlJc w:val="right"/>
      <w:pPr>
        <w:ind w:left="5051" w:hanging="180"/>
      </w:pPr>
    </w:lvl>
    <w:lvl w:ilvl="6" w:tplc="0809000F" w:tentative="1">
      <w:start w:val="1"/>
      <w:numFmt w:val="decimal"/>
      <w:lvlText w:val="%7."/>
      <w:lvlJc w:val="left"/>
      <w:pPr>
        <w:ind w:left="5771" w:hanging="360"/>
      </w:pPr>
    </w:lvl>
    <w:lvl w:ilvl="7" w:tplc="08090019" w:tentative="1">
      <w:start w:val="1"/>
      <w:numFmt w:val="lowerLetter"/>
      <w:lvlText w:val="%8."/>
      <w:lvlJc w:val="left"/>
      <w:pPr>
        <w:ind w:left="6491" w:hanging="360"/>
      </w:pPr>
    </w:lvl>
    <w:lvl w:ilvl="8" w:tplc="0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" w15:restartNumberingAfterBreak="0">
    <w:nsid w:val="45C8576D"/>
    <w:multiLevelType w:val="hybridMultilevel"/>
    <w:tmpl w:val="F79E14CE"/>
    <w:lvl w:ilvl="0" w:tplc="9B408482">
      <w:start w:val="1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D272205"/>
    <w:multiLevelType w:val="hybridMultilevel"/>
    <w:tmpl w:val="EE1AFEE6"/>
    <w:lvl w:ilvl="0" w:tplc="4906D5EC">
      <w:start w:val="25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745314C"/>
    <w:multiLevelType w:val="multilevel"/>
    <w:tmpl w:val="D14C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3F4D46"/>
    <w:multiLevelType w:val="hybridMultilevel"/>
    <w:tmpl w:val="DDFCA7FC"/>
    <w:lvl w:ilvl="0" w:tplc="B726D214">
      <w:start w:val="13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7B30617"/>
    <w:multiLevelType w:val="hybridMultilevel"/>
    <w:tmpl w:val="2D5A2A28"/>
    <w:lvl w:ilvl="0" w:tplc="EA345124">
      <w:start w:val="20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AC42DC8"/>
    <w:multiLevelType w:val="hybridMultilevel"/>
    <w:tmpl w:val="1078406C"/>
    <w:lvl w:ilvl="0" w:tplc="FD1A92FA">
      <w:start w:val="2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13892523">
    <w:abstractNumId w:val="2"/>
  </w:num>
  <w:num w:numId="2" w16cid:durableId="368839438">
    <w:abstractNumId w:val="7"/>
  </w:num>
  <w:num w:numId="3" w16cid:durableId="125976728">
    <w:abstractNumId w:val="4"/>
  </w:num>
  <w:num w:numId="4" w16cid:durableId="502210464">
    <w:abstractNumId w:val="8"/>
  </w:num>
  <w:num w:numId="5" w16cid:durableId="670958378">
    <w:abstractNumId w:val="9"/>
  </w:num>
  <w:num w:numId="6" w16cid:durableId="982586844">
    <w:abstractNumId w:val="5"/>
  </w:num>
  <w:num w:numId="7" w16cid:durableId="716053409">
    <w:abstractNumId w:val="1"/>
  </w:num>
  <w:num w:numId="8" w16cid:durableId="1791120108">
    <w:abstractNumId w:val="6"/>
  </w:num>
  <w:num w:numId="9" w16cid:durableId="1869836406">
    <w:abstractNumId w:val="3"/>
  </w:num>
  <w:num w:numId="10" w16cid:durableId="1469935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271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788"/>
    <w:rsid w:val="00000FA8"/>
    <w:rsid w:val="000025AA"/>
    <w:rsid w:val="00005454"/>
    <w:rsid w:val="00007168"/>
    <w:rsid w:val="00011F49"/>
    <w:rsid w:val="00012605"/>
    <w:rsid w:val="0001422A"/>
    <w:rsid w:val="000142E7"/>
    <w:rsid w:val="00015289"/>
    <w:rsid w:val="00015A98"/>
    <w:rsid w:val="00016350"/>
    <w:rsid w:val="00020DA1"/>
    <w:rsid w:val="000210C1"/>
    <w:rsid w:val="0002173A"/>
    <w:rsid w:val="00022AA0"/>
    <w:rsid w:val="00022F57"/>
    <w:rsid w:val="000247F4"/>
    <w:rsid w:val="00026FEC"/>
    <w:rsid w:val="000303A2"/>
    <w:rsid w:val="00030EA6"/>
    <w:rsid w:val="00031D69"/>
    <w:rsid w:val="0003279D"/>
    <w:rsid w:val="000356BB"/>
    <w:rsid w:val="00037D86"/>
    <w:rsid w:val="000432E9"/>
    <w:rsid w:val="00044353"/>
    <w:rsid w:val="00044F38"/>
    <w:rsid w:val="000519EA"/>
    <w:rsid w:val="00056AE7"/>
    <w:rsid w:val="00056B78"/>
    <w:rsid w:val="00057B2B"/>
    <w:rsid w:val="00061F86"/>
    <w:rsid w:val="00062451"/>
    <w:rsid w:val="000625A5"/>
    <w:rsid w:val="00064E19"/>
    <w:rsid w:val="00064FC0"/>
    <w:rsid w:val="00065953"/>
    <w:rsid w:val="000668EC"/>
    <w:rsid w:val="00076880"/>
    <w:rsid w:val="00076B87"/>
    <w:rsid w:val="00077167"/>
    <w:rsid w:val="00077E7E"/>
    <w:rsid w:val="00083201"/>
    <w:rsid w:val="000858B8"/>
    <w:rsid w:val="00087C40"/>
    <w:rsid w:val="00087D24"/>
    <w:rsid w:val="000A04F6"/>
    <w:rsid w:val="000A09B9"/>
    <w:rsid w:val="000A119E"/>
    <w:rsid w:val="000A344F"/>
    <w:rsid w:val="000A58F6"/>
    <w:rsid w:val="000B0A47"/>
    <w:rsid w:val="000B13A3"/>
    <w:rsid w:val="000B4F59"/>
    <w:rsid w:val="000B7654"/>
    <w:rsid w:val="000C0AC9"/>
    <w:rsid w:val="000C3D11"/>
    <w:rsid w:val="000C4493"/>
    <w:rsid w:val="000C53A3"/>
    <w:rsid w:val="000C5B11"/>
    <w:rsid w:val="000C66F9"/>
    <w:rsid w:val="000D7252"/>
    <w:rsid w:val="000E3E8B"/>
    <w:rsid w:val="000E4DDF"/>
    <w:rsid w:val="000F18E5"/>
    <w:rsid w:val="000F227E"/>
    <w:rsid w:val="000F29FB"/>
    <w:rsid w:val="000F3E7C"/>
    <w:rsid w:val="000F5AA3"/>
    <w:rsid w:val="0010263F"/>
    <w:rsid w:val="001039F7"/>
    <w:rsid w:val="001070F3"/>
    <w:rsid w:val="00110009"/>
    <w:rsid w:val="00115E8B"/>
    <w:rsid w:val="00117CFC"/>
    <w:rsid w:val="001206E5"/>
    <w:rsid w:val="00120871"/>
    <w:rsid w:val="00122F9E"/>
    <w:rsid w:val="001231AC"/>
    <w:rsid w:val="0012362B"/>
    <w:rsid w:val="00126F0A"/>
    <w:rsid w:val="00131196"/>
    <w:rsid w:val="00132FF0"/>
    <w:rsid w:val="00134498"/>
    <w:rsid w:val="001360DE"/>
    <w:rsid w:val="00136575"/>
    <w:rsid w:val="001412AD"/>
    <w:rsid w:val="001427CC"/>
    <w:rsid w:val="0014287C"/>
    <w:rsid w:val="00142E07"/>
    <w:rsid w:val="00143A0E"/>
    <w:rsid w:val="00143E91"/>
    <w:rsid w:val="00147548"/>
    <w:rsid w:val="0015062C"/>
    <w:rsid w:val="00150F4E"/>
    <w:rsid w:val="00152D91"/>
    <w:rsid w:val="0015429F"/>
    <w:rsid w:val="00155D4C"/>
    <w:rsid w:val="00160F91"/>
    <w:rsid w:val="00162BAD"/>
    <w:rsid w:val="00162D26"/>
    <w:rsid w:val="00163105"/>
    <w:rsid w:val="0017578B"/>
    <w:rsid w:val="00177EB8"/>
    <w:rsid w:val="00182346"/>
    <w:rsid w:val="001839F3"/>
    <w:rsid w:val="001839F4"/>
    <w:rsid w:val="00186106"/>
    <w:rsid w:val="00187DCD"/>
    <w:rsid w:val="00190D32"/>
    <w:rsid w:val="00192781"/>
    <w:rsid w:val="00193E1E"/>
    <w:rsid w:val="001A08D8"/>
    <w:rsid w:val="001A13FC"/>
    <w:rsid w:val="001A1FC2"/>
    <w:rsid w:val="001A3164"/>
    <w:rsid w:val="001A3818"/>
    <w:rsid w:val="001A4885"/>
    <w:rsid w:val="001A60FB"/>
    <w:rsid w:val="001A66EF"/>
    <w:rsid w:val="001B58CC"/>
    <w:rsid w:val="001C3318"/>
    <w:rsid w:val="001C41DF"/>
    <w:rsid w:val="001C529E"/>
    <w:rsid w:val="001C60BB"/>
    <w:rsid w:val="001C7BF3"/>
    <w:rsid w:val="001D3991"/>
    <w:rsid w:val="001D5B44"/>
    <w:rsid w:val="001D7934"/>
    <w:rsid w:val="001E1F1E"/>
    <w:rsid w:val="001E3038"/>
    <w:rsid w:val="001E53A0"/>
    <w:rsid w:val="001E610C"/>
    <w:rsid w:val="001F130A"/>
    <w:rsid w:val="001F1F01"/>
    <w:rsid w:val="001F5633"/>
    <w:rsid w:val="001F6A1F"/>
    <w:rsid w:val="002005E7"/>
    <w:rsid w:val="002007B1"/>
    <w:rsid w:val="00200FB0"/>
    <w:rsid w:val="00203738"/>
    <w:rsid w:val="00203C55"/>
    <w:rsid w:val="0020462B"/>
    <w:rsid w:val="00204CB9"/>
    <w:rsid w:val="00212BD5"/>
    <w:rsid w:val="00212F0D"/>
    <w:rsid w:val="00216CBA"/>
    <w:rsid w:val="002201BC"/>
    <w:rsid w:val="00225D4C"/>
    <w:rsid w:val="002260BA"/>
    <w:rsid w:val="002315E4"/>
    <w:rsid w:val="00232596"/>
    <w:rsid w:val="00232609"/>
    <w:rsid w:val="00232E5A"/>
    <w:rsid w:val="0023352A"/>
    <w:rsid w:val="00234739"/>
    <w:rsid w:val="002368EF"/>
    <w:rsid w:val="00236F6C"/>
    <w:rsid w:val="002415E0"/>
    <w:rsid w:val="002426D5"/>
    <w:rsid w:val="002450CB"/>
    <w:rsid w:val="0024514D"/>
    <w:rsid w:val="00247F78"/>
    <w:rsid w:val="00252051"/>
    <w:rsid w:val="00253073"/>
    <w:rsid w:val="00253203"/>
    <w:rsid w:val="00253805"/>
    <w:rsid w:val="00267580"/>
    <w:rsid w:val="00271FB8"/>
    <w:rsid w:val="002729A9"/>
    <w:rsid w:val="00273078"/>
    <w:rsid w:val="00275E13"/>
    <w:rsid w:val="00285BD8"/>
    <w:rsid w:val="00291D43"/>
    <w:rsid w:val="00295842"/>
    <w:rsid w:val="0029618C"/>
    <w:rsid w:val="002965A4"/>
    <w:rsid w:val="002A14BE"/>
    <w:rsid w:val="002A1B41"/>
    <w:rsid w:val="002A3398"/>
    <w:rsid w:val="002A35FB"/>
    <w:rsid w:val="002A415E"/>
    <w:rsid w:val="002A466A"/>
    <w:rsid w:val="002A621B"/>
    <w:rsid w:val="002A6A3B"/>
    <w:rsid w:val="002A7DDE"/>
    <w:rsid w:val="002B0C85"/>
    <w:rsid w:val="002B234B"/>
    <w:rsid w:val="002B3807"/>
    <w:rsid w:val="002B50A3"/>
    <w:rsid w:val="002C377D"/>
    <w:rsid w:val="002C3EE8"/>
    <w:rsid w:val="002C47A0"/>
    <w:rsid w:val="002C5562"/>
    <w:rsid w:val="002C5A7E"/>
    <w:rsid w:val="002D0D73"/>
    <w:rsid w:val="002D0E7C"/>
    <w:rsid w:val="002D10AE"/>
    <w:rsid w:val="002D2978"/>
    <w:rsid w:val="002D46C0"/>
    <w:rsid w:val="002D4EE4"/>
    <w:rsid w:val="002D68E9"/>
    <w:rsid w:val="002D76BD"/>
    <w:rsid w:val="002D77EC"/>
    <w:rsid w:val="002D7AE9"/>
    <w:rsid w:val="002E00CE"/>
    <w:rsid w:val="002E0885"/>
    <w:rsid w:val="002E2084"/>
    <w:rsid w:val="002E2456"/>
    <w:rsid w:val="002E24F9"/>
    <w:rsid w:val="002E274D"/>
    <w:rsid w:val="002E2D86"/>
    <w:rsid w:val="002E3B40"/>
    <w:rsid w:val="002F1669"/>
    <w:rsid w:val="002F30D6"/>
    <w:rsid w:val="002F45E9"/>
    <w:rsid w:val="002F6276"/>
    <w:rsid w:val="002F6A2A"/>
    <w:rsid w:val="002F71E3"/>
    <w:rsid w:val="002F78A7"/>
    <w:rsid w:val="003000AA"/>
    <w:rsid w:val="00303C78"/>
    <w:rsid w:val="0030414F"/>
    <w:rsid w:val="0030530B"/>
    <w:rsid w:val="0030542C"/>
    <w:rsid w:val="0030569D"/>
    <w:rsid w:val="00307F15"/>
    <w:rsid w:val="003106A0"/>
    <w:rsid w:val="003106AC"/>
    <w:rsid w:val="00310F74"/>
    <w:rsid w:val="003115CF"/>
    <w:rsid w:val="003167DE"/>
    <w:rsid w:val="00320A4F"/>
    <w:rsid w:val="00323DEF"/>
    <w:rsid w:val="00324530"/>
    <w:rsid w:val="0032701E"/>
    <w:rsid w:val="003304C0"/>
    <w:rsid w:val="00332392"/>
    <w:rsid w:val="003325B8"/>
    <w:rsid w:val="003330E3"/>
    <w:rsid w:val="00333C66"/>
    <w:rsid w:val="00340DB8"/>
    <w:rsid w:val="0034120D"/>
    <w:rsid w:val="00346E30"/>
    <w:rsid w:val="003501DD"/>
    <w:rsid w:val="003508F9"/>
    <w:rsid w:val="00350EAF"/>
    <w:rsid w:val="0035147F"/>
    <w:rsid w:val="0035169F"/>
    <w:rsid w:val="0035240E"/>
    <w:rsid w:val="0035281F"/>
    <w:rsid w:val="0035631A"/>
    <w:rsid w:val="003566C3"/>
    <w:rsid w:val="00364C91"/>
    <w:rsid w:val="00365590"/>
    <w:rsid w:val="003668C4"/>
    <w:rsid w:val="00373044"/>
    <w:rsid w:val="00375EE5"/>
    <w:rsid w:val="00376BFE"/>
    <w:rsid w:val="003779C4"/>
    <w:rsid w:val="00382244"/>
    <w:rsid w:val="003825C2"/>
    <w:rsid w:val="003837B7"/>
    <w:rsid w:val="003854F0"/>
    <w:rsid w:val="003863BB"/>
    <w:rsid w:val="00390C64"/>
    <w:rsid w:val="003911C8"/>
    <w:rsid w:val="00393A71"/>
    <w:rsid w:val="003953AE"/>
    <w:rsid w:val="00396272"/>
    <w:rsid w:val="00396299"/>
    <w:rsid w:val="003A0EEC"/>
    <w:rsid w:val="003A3B25"/>
    <w:rsid w:val="003A50CF"/>
    <w:rsid w:val="003A5AA6"/>
    <w:rsid w:val="003A6BBA"/>
    <w:rsid w:val="003B0C09"/>
    <w:rsid w:val="003B1D03"/>
    <w:rsid w:val="003B4B97"/>
    <w:rsid w:val="003B5AEF"/>
    <w:rsid w:val="003C0926"/>
    <w:rsid w:val="003C2103"/>
    <w:rsid w:val="003C2444"/>
    <w:rsid w:val="003C2D2D"/>
    <w:rsid w:val="003C3831"/>
    <w:rsid w:val="003C6036"/>
    <w:rsid w:val="003C6334"/>
    <w:rsid w:val="003D0595"/>
    <w:rsid w:val="003D1C93"/>
    <w:rsid w:val="003D4FA9"/>
    <w:rsid w:val="003D5124"/>
    <w:rsid w:val="003E0A48"/>
    <w:rsid w:val="003E1E05"/>
    <w:rsid w:val="003E4664"/>
    <w:rsid w:val="003E64C5"/>
    <w:rsid w:val="003E6A6A"/>
    <w:rsid w:val="003E6D7B"/>
    <w:rsid w:val="003E7303"/>
    <w:rsid w:val="003F3BD2"/>
    <w:rsid w:val="003F3EF0"/>
    <w:rsid w:val="003F7F28"/>
    <w:rsid w:val="00400694"/>
    <w:rsid w:val="00400978"/>
    <w:rsid w:val="00402A3F"/>
    <w:rsid w:val="00402B5F"/>
    <w:rsid w:val="00402B98"/>
    <w:rsid w:val="004056D8"/>
    <w:rsid w:val="00407C54"/>
    <w:rsid w:val="00415F05"/>
    <w:rsid w:val="00425FC4"/>
    <w:rsid w:val="00430CA1"/>
    <w:rsid w:val="00432264"/>
    <w:rsid w:val="004418C7"/>
    <w:rsid w:val="004460AA"/>
    <w:rsid w:val="00452B15"/>
    <w:rsid w:val="004573CD"/>
    <w:rsid w:val="00457809"/>
    <w:rsid w:val="00462857"/>
    <w:rsid w:val="00463E7E"/>
    <w:rsid w:val="004644B7"/>
    <w:rsid w:val="00465D6C"/>
    <w:rsid w:val="00466A5E"/>
    <w:rsid w:val="004672D3"/>
    <w:rsid w:val="004678BF"/>
    <w:rsid w:val="00472EF5"/>
    <w:rsid w:val="00477733"/>
    <w:rsid w:val="004800D5"/>
    <w:rsid w:val="004809A5"/>
    <w:rsid w:val="00481137"/>
    <w:rsid w:val="0048341A"/>
    <w:rsid w:val="004863D8"/>
    <w:rsid w:val="00487073"/>
    <w:rsid w:val="004910CE"/>
    <w:rsid w:val="00491CD4"/>
    <w:rsid w:val="004947E8"/>
    <w:rsid w:val="00494840"/>
    <w:rsid w:val="004A1821"/>
    <w:rsid w:val="004A41A3"/>
    <w:rsid w:val="004A5544"/>
    <w:rsid w:val="004A6003"/>
    <w:rsid w:val="004B0545"/>
    <w:rsid w:val="004B3C96"/>
    <w:rsid w:val="004B3CD8"/>
    <w:rsid w:val="004B5C4F"/>
    <w:rsid w:val="004C0930"/>
    <w:rsid w:val="004C1C50"/>
    <w:rsid w:val="004C2054"/>
    <w:rsid w:val="004C2668"/>
    <w:rsid w:val="004C3B37"/>
    <w:rsid w:val="004C4C65"/>
    <w:rsid w:val="004D2DFE"/>
    <w:rsid w:val="004D78B8"/>
    <w:rsid w:val="004E046D"/>
    <w:rsid w:val="004E33DF"/>
    <w:rsid w:val="004E5023"/>
    <w:rsid w:val="004E51C0"/>
    <w:rsid w:val="004E7548"/>
    <w:rsid w:val="004F09DF"/>
    <w:rsid w:val="004F1858"/>
    <w:rsid w:val="004F7FA0"/>
    <w:rsid w:val="005008BE"/>
    <w:rsid w:val="00500FC3"/>
    <w:rsid w:val="00501AD1"/>
    <w:rsid w:val="00501BF8"/>
    <w:rsid w:val="0050383D"/>
    <w:rsid w:val="00505517"/>
    <w:rsid w:val="005061BC"/>
    <w:rsid w:val="00510594"/>
    <w:rsid w:val="0051112F"/>
    <w:rsid w:val="0051317D"/>
    <w:rsid w:val="00513C91"/>
    <w:rsid w:val="00514B07"/>
    <w:rsid w:val="00517AE3"/>
    <w:rsid w:val="00517EE6"/>
    <w:rsid w:val="0052047F"/>
    <w:rsid w:val="00524063"/>
    <w:rsid w:val="00525036"/>
    <w:rsid w:val="005250AD"/>
    <w:rsid w:val="00530300"/>
    <w:rsid w:val="00532642"/>
    <w:rsid w:val="00532FCD"/>
    <w:rsid w:val="00537E89"/>
    <w:rsid w:val="00540513"/>
    <w:rsid w:val="005436F8"/>
    <w:rsid w:val="0054676B"/>
    <w:rsid w:val="00546955"/>
    <w:rsid w:val="00552F79"/>
    <w:rsid w:val="00554287"/>
    <w:rsid w:val="00554B3F"/>
    <w:rsid w:val="005569E8"/>
    <w:rsid w:val="00557C7B"/>
    <w:rsid w:val="00560520"/>
    <w:rsid w:val="00562D48"/>
    <w:rsid w:val="00563255"/>
    <w:rsid w:val="00563E4C"/>
    <w:rsid w:val="00564DA6"/>
    <w:rsid w:val="00564FB4"/>
    <w:rsid w:val="005653AB"/>
    <w:rsid w:val="00565CC7"/>
    <w:rsid w:val="005702FC"/>
    <w:rsid w:val="00571515"/>
    <w:rsid w:val="0057326B"/>
    <w:rsid w:val="00575E37"/>
    <w:rsid w:val="005760E6"/>
    <w:rsid w:val="005761CD"/>
    <w:rsid w:val="00577074"/>
    <w:rsid w:val="0058005C"/>
    <w:rsid w:val="005817EE"/>
    <w:rsid w:val="0058246D"/>
    <w:rsid w:val="005908E9"/>
    <w:rsid w:val="00591E67"/>
    <w:rsid w:val="00593EE4"/>
    <w:rsid w:val="00595005"/>
    <w:rsid w:val="00595A0C"/>
    <w:rsid w:val="00595C6B"/>
    <w:rsid w:val="00597063"/>
    <w:rsid w:val="005979AE"/>
    <w:rsid w:val="005A10A8"/>
    <w:rsid w:val="005A1220"/>
    <w:rsid w:val="005A1CC5"/>
    <w:rsid w:val="005A47B2"/>
    <w:rsid w:val="005A4F6D"/>
    <w:rsid w:val="005B2083"/>
    <w:rsid w:val="005B4347"/>
    <w:rsid w:val="005B6AFF"/>
    <w:rsid w:val="005C03BA"/>
    <w:rsid w:val="005C19C8"/>
    <w:rsid w:val="005C1B1B"/>
    <w:rsid w:val="005C217A"/>
    <w:rsid w:val="005C3113"/>
    <w:rsid w:val="005C3933"/>
    <w:rsid w:val="005C5A78"/>
    <w:rsid w:val="005D0111"/>
    <w:rsid w:val="005D343F"/>
    <w:rsid w:val="005D39F7"/>
    <w:rsid w:val="005D4D78"/>
    <w:rsid w:val="005D5257"/>
    <w:rsid w:val="005D6C39"/>
    <w:rsid w:val="005D7EBE"/>
    <w:rsid w:val="005E057D"/>
    <w:rsid w:val="005E0FFC"/>
    <w:rsid w:val="005E16F5"/>
    <w:rsid w:val="005E1CC3"/>
    <w:rsid w:val="005E516E"/>
    <w:rsid w:val="005E6BA9"/>
    <w:rsid w:val="005F00E6"/>
    <w:rsid w:val="005F0594"/>
    <w:rsid w:val="005F2A57"/>
    <w:rsid w:val="005F3030"/>
    <w:rsid w:val="005F5D84"/>
    <w:rsid w:val="005F6048"/>
    <w:rsid w:val="005F6C70"/>
    <w:rsid w:val="00605783"/>
    <w:rsid w:val="006060BC"/>
    <w:rsid w:val="00606CE2"/>
    <w:rsid w:val="006107E9"/>
    <w:rsid w:val="00612970"/>
    <w:rsid w:val="006167A4"/>
    <w:rsid w:val="00617222"/>
    <w:rsid w:val="00622BE4"/>
    <w:rsid w:val="00623538"/>
    <w:rsid w:val="0062421C"/>
    <w:rsid w:val="00627B4C"/>
    <w:rsid w:val="00630628"/>
    <w:rsid w:val="00630C8A"/>
    <w:rsid w:val="0063142C"/>
    <w:rsid w:val="00632046"/>
    <w:rsid w:val="00632522"/>
    <w:rsid w:val="006344A6"/>
    <w:rsid w:val="00634AC5"/>
    <w:rsid w:val="0064162E"/>
    <w:rsid w:val="0064439D"/>
    <w:rsid w:val="0064726C"/>
    <w:rsid w:val="0064778F"/>
    <w:rsid w:val="00647BCE"/>
    <w:rsid w:val="00651318"/>
    <w:rsid w:val="00654301"/>
    <w:rsid w:val="0065642F"/>
    <w:rsid w:val="00657DE8"/>
    <w:rsid w:val="0066328F"/>
    <w:rsid w:val="006637A2"/>
    <w:rsid w:val="00663AFD"/>
    <w:rsid w:val="006645F7"/>
    <w:rsid w:val="00664BAA"/>
    <w:rsid w:val="006654ED"/>
    <w:rsid w:val="0066633E"/>
    <w:rsid w:val="006703CD"/>
    <w:rsid w:val="00671A46"/>
    <w:rsid w:val="006720A2"/>
    <w:rsid w:val="00672EC0"/>
    <w:rsid w:val="00672F46"/>
    <w:rsid w:val="0067535E"/>
    <w:rsid w:val="00676269"/>
    <w:rsid w:val="006762CB"/>
    <w:rsid w:val="00677D48"/>
    <w:rsid w:val="00684637"/>
    <w:rsid w:val="00684C1E"/>
    <w:rsid w:val="00684E1F"/>
    <w:rsid w:val="00686656"/>
    <w:rsid w:val="00686EA5"/>
    <w:rsid w:val="006876FA"/>
    <w:rsid w:val="006917D4"/>
    <w:rsid w:val="006971E3"/>
    <w:rsid w:val="006A7ED2"/>
    <w:rsid w:val="006B093A"/>
    <w:rsid w:val="006B2CEB"/>
    <w:rsid w:val="006B34CB"/>
    <w:rsid w:val="006B3A76"/>
    <w:rsid w:val="006B68AE"/>
    <w:rsid w:val="006C1214"/>
    <w:rsid w:val="006C58FC"/>
    <w:rsid w:val="006D058B"/>
    <w:rsid w:val="006D0844"/>
    <w:rsid w:val="006D3665"/>
    <w:rsid w:val="006D3CA7"/>
    <w:rsid w:val="006D51E9"/>
    <w:rsid w:val="006D5776"/>
    <w:rsid w:val="006D5837"/>
    <w:rsid w:val="006D61C3"/>
    <w:rsid w:val="006D6474"/>
    <w:rsid w:val="006D66CA"/>
    <w:rsid w:val="006D7846"/>
    <w:rsid w:val="006E000B"/>
    <w:rsid w:val="006E3BBC"/>
    <w:rsid w:val="006E4912"/>
    <w:rsid w:val="006E6EC4"/>
    <w:rsid w:val="006E77C0"/>
    <w:rsid w:val="006F39A7"/>
    <w:rsid w:val="006F408E"/>
    <w:rsid w:val="006F41E2"/>
    <w:rsid w:val="006F5A39"/>
    <w:rsid w:val="006F6388"/>
    <w:rsid w:val="006F66EF"/>
    <w:rsid w:val="006F7F30"/>
    <w:rsid w:val="0070187A"/>
    <w:rsid w:val="0070201A"/>
    <w:rsid w:val="007025A5"/>
    <w:rsid w:val="00702773"/>
    <w:rsid w:val="00703549"/>
    <w:rsid w:val="007035C7"/>
    <w:rsid w:val="00704922"/>
    <w:rsid w:val="00716140"/>
    <w:rsid w:val="00720069"/>
    <w:rsid w:val="0072094F"/>
    <w:rsid w:val="007224B6"/>
    <w:rsid w:val="007260C0"/>
    <w:rsid w:val="007319AA"/>
    <w:rsid w:val="00731A18"/>
    <w:rsid w:val="00732011"/>
    <w:rsid w:val="007324DB"/>
    <w:rsid w:val="007352F5"/>
    <w:rsid w:val="00740209"/>
    <w:rsid w:val="00742393"/>
    <w:rsid w:val="00742B89"/>
    <w:rsid w:val="00751E18"/>
    <w:rsid w:val="007521C9"/>
    <w:rsid w:val="00755B25"/>
    <w:rsid w:val="00757A71"/>
    <w:rsid w:val="00757FB3"/>
    <w:rsid w:val="00761F7B"/>
    <w:rsid w:val="00762367"/>
    <w:rsid w:val="007623E7"/>
    <w:rsid w:val="007633E0"/>
    <w:rsid w:val="00765DF7"/>
    <w:rsid w:val="007665EA"/>
    <w:rsid w:val="007708CC"/>
    <w:rsid w:val="007806BA"/>
    <w:rsid w:val="0078135D"/>
    <w:rsid w:val="00782757"/>
    <w:rsid w:val="007841EC"/>
    <w:rsid w:val="0078717E"/>
    <w:rsid w:val="00787CAA"/>
    <w:rsid w:val="007917E8"/>
    <w:rsid w:val="00791D84"/>
    <w:rsid w:val="00792916"/>
    <w:rsid w:val="00795D72"/>
    <w:rsid w:val="00796388"/>
    <w:rsid w:val="007979AF"/>
    <w:rsid w:val="00797C5F"/>
    <w:rsid w:val="007A09B5"/>
    <w:rsid w:val="007A6825"/>
    <w:rsid w:val="007B0968"/>
    <w:rsid w:val="007B0A34"/>
    <w:rsid w:val="007B2640"/>
    <w:rsid w:val="007B7821"/>
    <w:rsid w:val="007C0855"/>
    <w:rsid w:val="007C2BA5"/>
    <w:rsid w:val="007C63FB"/>
    <w:rsid w:val="007D4607"/>
    <w:rsid w:val="007D6428"/>
    <w:rsid w:val="007D644A"/>
    <w:rsid w:val="007E2F2C"/>
    <w:rsid w:val="007E511A"/>
    <w:rsid w:val="007E6650"/>
    <w:rsid w:val="007F1C36"/>
    <w:rsid w:val="007F7569"/>
    <w:rsid w:val="008024DF"/>
    <w:rsid w:val="008066E4"/>
    <w:rsid w:val="00806788"/>
    <w:rsid w:val="008072EC"/>
    <w:rsid w:val="008106AC"/>
    <w:rsid w:val="008136A2"/>
    <w:rsid w:val="00815706"/>
    <w:rsid w:val="008231B1"/>
    <w:rsid w:val="00823BD2"/>
    <w:rsid w:val="00823FE0"/>
    <w:rsid w:val="00825EE4"/>
    <w:rsid w:val="00826DD9"/>
    <w:rsid w:val="00827D25"/>
    <w:rsid w:val="0083262D"/>
    <w:rsid w:val="00833454"/>
    <w:rsid w:val="008350CB"/>
    <w:rsid w:val="00835772"/>
    <w:rsid w:val="0083692F"/>
    <w:rsid w:val="0084046E"/>
    <w:rsid w:val="00840BF6"/>
    <w:rsid w:val="00841B8C"/>
    <w:rsid w:val="00843B1A"/>
    <w:rsid w:val="008452B1"/>
    <w:rsid w:val="00845E33"/>
    <w:rsid w:val="008466D6"/>
    <w:rsid w:val="0085059E"/>
    <w:rsid w:val="00850C3C"/>
    <w:rsid w:val="00851C85"/>
    <w:rsid w:val="00851E9B"/>
    <w:rsid w:val="008528BF"/>
    <w:rsid w:val="00852EEE"/>
    <w:rsid w:val="00853A9A"/>
    <w:rsid w:val="00861D16"/>
    <w:rsid w:val="00862EFA"/>
    <w:rsid w:val="00863B30"/>
    <w:rsid w:val="00863C33"/>
    <w:rsid w:val="0086530A"/>
    <w:rsid w:val="0086585B"/>
    <w:rsid w:val="00865BE3"/>
    <w:rsid w:val="008706B3"/>
    <w:rsid w:val="00870D2D"/>
    <w:rsid w:val="0087301E"/>
    <w:rsid w:val="008730B6"/>
    <w:rsid w:val="008734C6"/>
    <w:rsid w:val="008759EB"/>
    <w:rsid w:val="00875F9F"/>
    <w:rsid w:val="00880073"/>
    <w:rsid w:val="0088281C"/>
    <w:rsid w:val="00882F54"/>
    <w:rsid w:val="00883098"/>
    <w:rsid w:val="008858D0"/>
    <w:rsid w:val="00885DF1"/>
    <w:rsid w:val="008919AF"/>
    <w:rsid w:val="008920F2"/>
    <w:rsid w:val="008A0937"/>
    <w:rsid w:val="008A6B63"/>
    <w:rsid w:val="008A7D71"/>
    <w:rsid w:val="008B0804"/>
    <w:rsid w:val="008B0ED5"/>
    <w:rsid w:val="008B281B"/>
    <w:rsid w:val="008B2D50"/>
    <w:rsid w:val="008B3A37"/>
    <w:rsid w:val="008B43BE"/>
    <w:rsid w:val="008B7149"/>
    <w:rsid w:val="008B7535"/>
    <w:rsid w:val="008B7DDB"/>
    <w:rsid w:val="008C1A93"/>
    <w:rsid w:val="008C4A98"/>
    <w:rsid w:val="008D3D07"/>
    <w:rsid w:val="008D4ED7"/>
    <w:rsid w:val="008E303B"/>
    <w:rsid w:val="008F0B57"/>
    <w:rsid w:val="008F0F4E"/>
    <w:rsid w:val="008F357D"/>
    <w:rsid w:val="008F402E"/>
    <w:rsid w:val="009015CC"/>
    <w:rsid w:val="00902F42"/>
    <w:rsid w:val="0090345B"/>
    <w:rsid w:val="00903925"/>
    <w:rsid w:val="00905193"/>
    <w:rsid w:val="00906F79"/>
    <w:rsid w:val="00914406"/>
    <w:rsid w:val="00914A44"/>
    <w:rsid w:val="00914C4D"/>
    <w:rsid w:val="0091555B"/>
    <w:rsid w:val="00916654"/>
    <w:rsid w:val="00916CFB"/>
    <w:rsid w:val="00920E17"/>
    <w:rsid w:val="00925A1E"/>
    <w:rsid w:val="009301D0"/>
    <w:rsid w:val="0093395F"/>
    <w:rsid w:val="00934493"/>
    <w:rsid w:val="00936681"/>
    <w:rsid w:val="00937F86"/>
    <w:rsid w:val="00953E81"/>
    <w:rsid w:val="009569D6"/>
    <w:rsid w:val="009603C1"/>
    <w:rsid w:val="009608BB"/>
    <w:rsid w:val="00962D01"/>
    <w:rsid w:val="00964104"/>
    <w:rsid w:val="009660F3"/>
    <w:rsid w:val="00966BB7"/>
    <w:rsid w:val="00967210"/>
    <w:rsid w:val="009676D3"/>
    <w:rsid w:val="0097192C"/>
    <w:rsid w:val="00977154"/>
    <w:rsid w:val="00980873"/>
    <w:rsid w:val="00982133"/>
    <w:rsid w:val="00997165"/>
    <w:rsid w:val="009A4824"/>
    <w:rsid w:val="009A4AC0"/>
    <w:rsid w:val="009A7923"/>
    <w:rsid w:val="009B339B"/>
    <w:rsid w:val="009B3A94"/>
    <w:rsid w:val="009B3DD4"/>
    <w:rsid w:val="009B4B21"/>
    <w:rsid w:val="009B544E"/>
    <w:rsid w:val="009B5753"/>
    <w:rsid w:val="009B6B85"/>
    <w:rsid w:val="009B7978"/>
    <w:rsid w:val="009C0DEA"/>
    <w:rsid w:val="009C116F"/>
    <w:rsid w:val="009C24D2"/>
    <w:rsid w:val="009C2BB6"/>
    <w:rsid w:val="009C51FE"/>
    <w:rsid w:val="009C5EEB"/>
    <w:rsid w:val="009C7A88"/>
    <w:rsid w:val="009D05B9"/>
    <w:rsid w:val="009D0728"/>
    <w:rsid w:val="009D0CA4"/>
    <w:rsid w:val="009D2D8D"/>
    <w:rsid w:val="009D69AC"/>
    <w:rsid w:val="009E07A4"/>
    <w:rsid w:val="009E1665"/>
    <w:rsid w:val="009E4682"/>
    <w:rsid w:val="009F068B"/>
    <w:rsid w:val="009F5153"/>
    <w:rsid w:val="009F72F9"/>
    <w:rsid w:val="00A00F47"/>
    <w:rsid w:val="00A017F9"/>
    <w:rsid w:val="00A01ADD"/>
    <w:rsid w:val="00A03874"/>
    <w:rsid w:val="00A078B4"/>
    <w:rsid w:val="00A10BD5"/>
    <w:rsid w:val="00A1129F"/>
    <w:rsid w:val="00A1156B"/>
    <w:rsid w:val="00A11ABD"/>
    <w:rsid w:val="00A139B1"/>
    <w:rsid w:val="00A2075E"/>
    <w:rsid w:val="00A207D9"/>
    <w:rsid w:val="00A2499B"/>
    <w:rsid w:val="00A254F3"/>
    <w:rsid w:val="00A26811"/>
    <w:rsid w:val="00A30B40"/>
    <w:rsid w:val="00A31CEF"/>
    <w:rsid w:val="00A32BE2"/>
    <w:rsid w:val="00A343D4"/>
    <w:rsid w:val="00A348E5"/>
    <w:rsid w:val="00A351E9"/>
    <w:rsid w:val="00A37B1D"/>
    <w:rsid w:val="00A4045B"/>
    <w:rsid w:val="00A406A1"/>
    <w:rsid w:val="00A421ED"/>
    <w:rsid w:val="00A45A7C"/>
    <w:rsid w:val="00A476B8"/>
    <w:rsid w:val="00A4798B"/>
    <w:rsid w:val="00A530D9"/>
    <w:rsid w:val="00A542D6"/>
    <w:rsid w:val="00A554AA"/>
    <w:rsid w:val="00A6252F"/>
    <w:rsid w:val="00A6662A"/>
    <w:rsid w:val="00A7062F"/>
    <w:rsid w:val="00A75023"/>
    <w:rsid w:val="00A76C66"/>
    <w:rsid w:val="00A8325D"/>
    <w:rsid w:val="00A834E6"/>
    <w:rsid w:val="00A86465"/>
    <w:rsid w:val="00A90684"/>
    <w:rsid w:val="00A92514"/>
    <w:rsid w:val="00A94523"/>
    <w:rsid w:val="00A95241"/>
    <w:rsid w:val="00A96062"/>
    <w:rsid w:val="00AA385A"/>
    <w:rsid w:val="00AA3D99"/>
    <w:rsid w:val="00AA5164"/>
    <w:rsid w:val="00AA6711"/>
    <w:rsid w:val="00AA6B84"/>
    <w:rsid w:val="00AB3B53"/>
    <w:rsid w:val="00AB5222"/>
    <w:rsid w:val="00AB62B8"/>
    <w:rsid w:val="00AC23A9"/>
    <w:rsid w:val="00AC2810"/>
    <w:rsid w:val="00AC34F8"/>
    <w:rsid w:val="00AC4501"/>
    <w:rsid w:val="00AC4F9D"/>
    <w:rsid w:val="00AC5DF4"/>
    <w:rsid w:val="00AD127C"/>
    <w:rsid w:val="00AD191D"/>
    <w:rsid w:val="00AD1A59"/>
    <w:rsid w:val="00AD1BD9"/>
    <w:rsid w:val="00AD2111"/>
    <w:rsid w:val="00AD5FEB"/>
    <w:rsid w:val="00AD685F"/>
    <w:rsid w:val="00AE50DB"/>
    <w:rsid w:val="00AF00FE"/>
    <w:rsid w:val="00AF3814"/>
    <w:rsid w:val="00AF3F48"/>
    <w:rsid w:val="00AF439E"/>
    <w:rsid w:val="00AF54B7"/>
    <w:rsid w:val="00AF790B"/>
    <w:rsid w:val="00B0252B"/>
    <w:rsid w:val="00B03BE8"/>
    <w:rsid w:val="00B04258"/>
    <w:rsid w:val="00B12C37"/>
    <w:rsid w:val="00B136D7"/>
    <w:rsid w:val="00B13E79"/>
    <w:rsid w:val="00B15268"/>
    <w:rsid w:val="00B15C29"/>
    <w:rsid w:val="00B17602"/>
    <w:rsid w:val="00B20E48"/>
    <w:rsid w:val="00B211C9"/>
    <w:rsid w:val="00B221B4"/>
    <w:rsid w:val="00B22FF5"/>
    <w:rsid w:val="00B25B07"/>
    <w:rsid w:val="00B26E39"/>
    <w:rsid w:val="00B27E39"/>
    <w:rsid w:val="00B3305E"/>
    <w:rsid w:val="00B3323C"/>
    <w:rsid w:val="00B34C62"/>
    <w:rsid w:val="00B363E3"/>
    <w:rsid w:val="00B40AF8"/>
    <w:rsid w:val="00B416C1"/>
    <w:rsid w:val="00B42022"/>
    <w:rsid w:val="00B47212"/>
    <w:rsid w:val="00B473B4"/>
    <w:rsid w:val="00B50273"/>
    <w:rsid w:val="00B51595"/>
    <w:rsid w:val="00B520EB"/>
    <w:rsid w:val="00B522EA"/>
    <w:rsid w:val="00B53C04"/>
    <w:rsid w:val="00B54B57"/>
    <w:rsid w:val="00B56235"/>
    <w:rsid w:val="00B5647D"/>
    <w:rsid w:val="00B57000"/>
    <w:rsid w:val="00B57B19"/>
    <w:rsid w:val="00B60930"/>
    <w:rsid w:val="00B613CC"/>
    <w:rsid w:val="00B61675"/>
    <w:rsid w:val="00B65853"/>
    <w:rsid w:val="00B65FE5"/>
    <w:rsid w:val="00B6703B"/>
    <w:rsid w:val="00B70818"/>
    <w:rsid w:val="00B72B8A"/>
    <w:rsid w:val="00B7343E"/>
    <w:rsid w:val="00B75A5F"/>
    <w:rsid w:val="00B7793A"/>
    <w:rsid w:val="00B809A6"/>
    <w:rsid w:val="00B80BB7"/>
    <w:rsid w:val="00B82135"/>
    <w:rsid w:val="00B83324"/>
    <w:rsid w:val="00B90201"/>
    <w:rsid w:val="00B924A2"/>
    <w:rsid w:val="00B9288E"/>
    <w:rsid w:val="00B96775"/>
    <w:rsid w:val="00B96E6A"/>
    <w:rsid w:val="00BA0D13"/>
    <w:rsid w:val="00BA22D4"/>
    <w:rsid w:val="00BA2EEA"/>
    <w:rsid w:val="00BA3334"/>
    <w:rsid w:val="00BA3686"/>
    <w:rsid w:val="00BA44A5"/>
    <w:rsid w:val="00BA5138"/>
    <w:rsid w:val="00BA712E"/>
    <w:rsid w:val="00BB0295"/>
    <w:rsid w:val="00BC33A9"/>
    <w:rsid w:val="00BC45AB"/>
    <w:rsid w:val="00BD02AD"/>
    <w:rsid w:val="00BD20A1"/>
    <w:rsid w:val="00BD3733"/>
    <w:rsid w:val="00BD3773"/>
    <w:rsid w:val="00BD4285"/>
    <w:rsid w:val="00BD63F9"/>
    <w:rsid w:val="00BE28E9"/>
    <w:rsid w:val="00BE2F06"/>
    <w:rsid w:val="00BE6957"/>
    <w:rsid w:val="00BF7921"/>
    <w:rsid w:val="00BF79BB"/>
    <w:rsid w:val="00C00179"/>
    <w:rsid w:val="00C05F39"/>
    <w:rsid w:val="00C122E8"/>
    <w:rsid w:val="00C135F8"/>
    <w:rsid w:val="00C14420"/>
    <w:rsid w:val="00C206D0"/>
    <w:rsid w:val="00C213C0"/>
    <w:rsid w:val="00C23718"/>
    <w:rsid w:val="00C26FDF"/>
    <w:rsid w:val="00C323C0"/>
    <w:rsid w:val="00C361C0"/>
    <w:rsid w:val="00C36FB2"/>
    <w:rsid w:val="00C447FA"/>
    <w:rsid w:val="00C50AA7"/>
    <w:rsid w:val="00C52CBF"/>
    <w:rsid w:val="00C54057"/>
    <w:rsid w:val="00C5780A"/>
    <w:rsid w:val="00C60496"/>
    <w:rsid w:val="00C611BF"/>
    <w:rsid w:val="00C62D1D"/>
    <w:rsid w:val="00C63621"/>
    <w:rsid w:val="00C639E5"/>
    <w:rsid w:val="00C65CFA"/>
    <w:rsid w:val="00C71ECC"/>
    <w:rsid w:val="00C72868"/>
    <w:rsid w:val="00C751A2"/>
    <w:rsid w:val="00C76245"/>
    <w:rsid w:val="00C76BBD"/>
    <w:rsid w:val="00C76F2B"/>
    <w:rsid w:val="00C77051"/>
    <w:rsid w:val="00C80973"/>
    <w:rsid w:val="00C80F24"/>
    <w:rsid w:val="00C81837"/>
    <w:rsid w:val="00C83EA8"/>
    <w:rsid w:val="00C84615"/>
    <w:rsid w:val="00C8768D"/>
    <w:rsid w:val="00C90163"/>
    <w:rsid w:val="00C91BF9"/>
    <w:rsid w:val="00CA070D"/>
    <w:rsid w:val="00CA08AE"/>
    <w:rsid w:val="00CA3223"/>
    <w:rsid w:val="00CA3F8B"/>
    <w:rsid w:val="00CA4D18"/>
    <w:rsid w:val="00CA5F1E"/>
    <w:rsid w:val="00CA5F41"/>
    <w:rsid w:val="00CA6479"/>
    <w:rsid w:val="00CB0D2B"/>
    <w:rsid w:val="00CB2B9A"/>
    <w:rsid w:val="00CB3359"/>
    <w:rsid w:val="00CB7288"/>
    <w:rsid w:val="00CC0587"/>
    <w:rsid w:val="00CC21F8"/>
    <w:rsid w:val="00CC5066"/>
    <w:rsid w:val="00CC6FC3"/>
    <w:rsid w:val="00CD1759"/>
    <w:rsid w:val="00CE62B1"/>
    <w:rsid w:val="00CF00AB"/>
    <w:rsid w:val="00CF117B"/>
    <w:rsid w:val="00CF16D7"/>
    <w:rsid w:val="00CF3B80"/>
    <w:rsid w:val="00CF4745"/>
    <w:rsid w:val="00CF58F4"/>
    <w:rsid w:val="00CF5C24"/>
    <w:rsid w:val="00CF60EF"/>
    <w:rsid w:val="00CF61A1"/>
    <w:rsid w:val="00D01E62"/>
    <w:rsid w:val="00D037BD"/>
    <w:rsid w:val="00D04050"/>
    <w:rsid w:val="00D0458C"/>
    <w:rsid w:val="00D06A94"/>
    <w:rsid w:val="00D10029"/>
    <w:rsid w:val="00D104A4"/>
    <w:rsid w:val="00D109F7"/>
    <w:rsid w:val="00D11198"/>
    <w:rsid w:val="00D11C72"/>
    <w:rsid w:val="00D1539B"/>
    <w:rsid w:val="00D16EE7"/>
    <w:rsid w:val="00D177D4"/>
    <w:rsid w:val="00D17BC8"/>
    <w:rsid w:val="00D23399"/>
    <w:rsid w:val="00D2467F"/>
    <w:rsid w:val="00D24F59"/>
    <w:rsid w:val="00D26292"/>
    <w:rsid w:val="00D26B76"/>
    <w:rsid w:val="00D26BD7"/>
    <w:rsid w:val="00D27E24"/>
    <w:rsid w:val="00D30761"/>
    <w:rsid w:val="00D30BFE"/>
    <w:rsid w:val="00D32289"/>
    <w:rsid w:val="00D3289D"/>
    <w:rsid w:val="00D32F46"/>
    <w:rsid w:val="00D337B6"/>
    <w:rsid w:val="00D34258"/>
    <w:rsid w:val="00D34464"/>
    <w:rsid w:val="00D34C31"/>
    <w:rsid w:val="00D3564C"/>
    <w:rsid w:val="00D36072"/>
    <w:rsid w:val="00D36A79"/>
    <w:rsid w:val="00D43D88"/>
    <w:rsid w:val="00D44186"/>
    <w:rsid w:val="00D44651"/>
    <w:rsid w:val="00D51194"/>
    <w:rsid w:val="00D514EC"/>
    <w:rsid w:val="00D56784"/>
    <w:rsid w:val="00D56DB3"/>
    <w:rsid w:val="00D66B7E"/>
    <w:rsid w:val="00D72A2D"/>
    <w:rsid w:val="00D75B78"/>
    <w:rsid w:val="00D83E72"/>
    <w:rsid w:val="00D84260"/>
    <w:rsid w:val="00D856F7"/>
    <w:rsid w:val="00D857DE"/>
    <w:rsid w:val="00D90A2E"/>
    <w:rsid w:val="00D923E1"/>
    <w:rsid w:val="00D93293"/>
    <w:rsid w:val="00D94A8F"/>
    <w:rsid w:val="00D95152"/>
    <w:rsid w:val="00D96DD8"/>
    <w:rsid w:val="00D97C86"/>
    <w:rsid w:val="00DA20E8"/>
    <w:rsid w:val="00DA24AE"/>
    <w:rsid w:val="00DA2B4D"/>
    <w:rsid w:val="00DA3FA2"/>
    <w:rsid w:val="00DA4629"/>
    <w:rsid w:val="00DA6C8B"/>
    <w:rsid w:val="00DB1684"/>
    <w:rsid w:val="00DB5859"/>
    <w:rsid w:val="00DB5FFF"/>
    <w:rsid w:val="00DB7F9E"/>
    <w:rsid w:val="00DC3393"/>
    <w:rsid w:val="00DC36B4"/>
    <w:rsid w:val="00DC5A72"/>
    <w:rsid w:val="00DD2D95"/>
    <w:rsid w:val="00DD435E"/>
    <w:rsid w:val="00DD7DA3"/>
    <w:rsid w:val="00DE1FC9"/>
    <w:rsid w:val="00DE5774"/>
    <w:rsid w:val="00DE623F"/>
    <w:rsid w:val="00DE6E7B"/>
    <w:rsid w:val="00DF02EC"/>
    <w:rsid w:val="00DF36FB"/>
    <w:rsid w:val="00DF4486"/>
    <w:rsid w:val="00DF5B0F"/>
    <w:rsid w:val="00E01687"/>
    <w:rsid w:val="00E01C56"/>
    <w:rsid w:val="00E0219C"/>
    <w:rsid w:val="00E03132"/>
    <w:rsid w:val="00E06446"/>
    <w:rsid w:val="00E07C33"/>
    <w:rsid w:val="00E102D8"/>
    <w:rsid w:val="00E111EE"/>
    <w:rsid w:val="00E12D96"/>
    <w:rsid w:val="00E16DC1"/>
    <w:rsid w:val="00E16DDF"/>
    <w:rsid w:val="00E201F8"/>
    <w:rsid w:val="00E22970"/>
    <w:rsid w:val="00E2333C"/>
    <w:rsid w:val="00E240AF"/>
    <w:rsid w:val="00E24155"/>
    <w:rsid w:val="00E27680"/>
    <w:rsid w:val="00E31F3A"/>
    <w:rsid w:val="00E35701"/>
    <w:rsid w:val="00E35D7F"/>
    <w:rsid w:val="00E35D92"/>
    <w:rsid w:val="00E36B93"/>
    <w:rsid w:val="00E36D40"/>
    <w:rsid w:val="00E37333"/>
    <w:rsid w:val="00E37E44"/>
    <w:rsid w:val="00E40236"/>
    <w:rsid w:val="00E41C68"/>
    <w:rsid w:val="00E42097"/>
    <w:rsid w:val="00E438AE"/>
    <w:rsid w:val="00E508A2"/>
    <w:rsid w:val="00E531F3"/>
    <w:rsid w:val="00E53447"/>
    <w:rsid w:val="00E61A9B"/>
    <w:rsid w:val="00E63A58"/>
    <w:rsid w:val="00E649B5"/>
    <w:rsid w:val="00E6558A"/>
    <w:rsid w:val="00E6733D"/>
    <w:rsid w:val="00E75CC1"/>
    <w:rsid w:val="00E81926"/>
    <w:rsid w:val="00E86A5A"/>
    <w:rsid w:val="00E873E1"/>
    <w:rsid w:val="00E9468E"/>
    <w:rsid w:val="00EA199D"/>
    <w:rsid w:val="00EA28BC"/>
    <w:rsid w:val="00EA3A59"/>
    <w:rsid w:val="00EA4559"/>
    <w:rsid w:val="00EA4DB3"/>
    <w:rsid w:val="00EB0AE6"/>
    <w:rsid w:val="00EB5705"/>
    <w:rsid w:val="00EB7256"/>
    <w:rsid w:val="00EB73AC"/>
    <w:rsid w:val="00EC1672"/>
    <w:rsid w:val="00EC20AB"/>
    <w:rsid w:val="00EC2CEA"/>
    <w:rsid w:val="00EC40D3"/>
    <w:rsid w:val="00EC5991"/>
    <w:rsid w:val="00EC795A"/>
    <w:rsid w:val="00EC7D63"/>
    <w:rsid w:val="00ED049E"/>
    <w:rsid w:val="00ED1528"/>
    <w:rsid w:val="00ED28EB"/>
    <w:rsid w:val="00ED2E14"/>
    <w:rsid w:val="00EE3145"/>
    <w:rsid w:val="00EE33F3"/>
    <w:rsid w:val="00EE40B8"/>
    <w:rsid w:val="00EE504E"/>
    <w:rsid w:val="00EE78CA"/>
    <w:rsid w:val="00EE7C3C"/>
    <w:rsid w:val="00EE7CB6"/>
    <w:rsid w:val="00EF425B"/>
    <w:rsid w:val="00EF65EE"/>
    <w:rsid w:val="00EF6C63"/>
    <w:rsid w:val="00EF7D53"/>
    <w:rsid w:val="00F00B51"/>
    <w:rsid w:val="00F0221E"/>
    <w:rsid w:val="00F03F65"/>
    <w:rsid w:val="00F05B4B"/>
    <w:rsid w:val="00F07EC2"/>
    <w:rsid w:val="00F124E4"/>
    <w:rsid w:val="00F14890"/>
    <w:rsid w:val="00F174A2"/>
    <w:rsid w:val="00F174B0"/>
    <w:rsid w:val="00F17AEE"/>
    <w:rsid w:val="00F21AE4"/>
    <w:rsid w:val="00F21CF5"/>
    <w:rsid w:val="00F22121"/>
    <w:rsid w:val="00F24E79"/>
    <w:rsid w:val="00F250A5"/>
    <w:rsid w:val="00F26E0E"/>
    <w:rsid w:val="00F270A3"/>
    <w:rsid w:val="00F31B71"/>
    <w:rsid w:val="00F37B24"/>
    <w:rsid w:val="00F37D13"/>
    <w:rsid w:val="00F4075F"/>
    <w:rsid w:val="00F41821"/>
    <w:rsid w:val="00F424BA"/>
    <w:rsid w:val="00F468EC"/>
    <w:rsid w:val="00F47012"/>
    <w:rsid w:val="00F50037"/>
    <w:rsid w:val="00F518DD"/>
    <w:rsid w:val="00F5211D"/>
    <w:rsid w:val="00F55AF0"/>
    <w:rsid w:val="00F57308"/>
    <w:rsid w:val="00F60208"/>
    <w:rsid w:val="00F6109F"/>
    <w:rsid w:val="00F656C9"/>
    <w:rsid w:val="00F657EF"/>
    <w:rsid w:val="00F66997"/>
    <w:rsid w:val="00F677B6"/>
    <w:rsid w:val="00F70152"/>
    <w:rsid w:val="00F705D7"/>
    <w:rsid w:val="00F74149"/>
    <w:rsid w:val="00F766F4"/>
    <w:rsid w:val="00F76732"/>
    <w:rsid w:val="00F85A8F"/>
    <w:rsid w:val="00F85CA7"/>
    <w:rsid w:val="00F87AD3"/>
    <w:rsid w:val="00F87E12"/>
    <w:rsid w:val="00F9232B"/>
    <w:rsid w:val="00F9345A"/>
    <w:rsid w:val="00F94CE5"/>
    <w:rsid w:val="00F9573C"/>
    <w:rsid w:val="00F9690E"/>
    <w:rsid w:val="00FA55C5"/>
    <w:rsid w:val="00FA6DE4"/>
    <w:rsid w:val="00FA72C7"/>
    <w:rsid w:val="00FB007F"/>
    <w:rsid w:val="00FB3A39"/>
    <w:rsid w:val="00FB75C7"/>
    <w:rsid w:val="00FC0407"/>
    <w:rsid w:val="00FC048F"/>
    <w:rsid w:val="00FC2302"/>
    <w:rsid w:val="00FC4263"/>
    <w:rsid w:val="00FC72D6"/>
    <w:rsid w:val="00FD04A2"/>
    <w:rsid w:val="00FD0E5E"/>
    <w:rsid w:val="00FD175A"/>
    <w:rsid w:val="00FE0292"/>
    <w:rsid w:val="00FE22B9"/>
    <w:rsid w:val="00FE4079"/>
    <w:rsid w:val="00FE4A6F"/>
    <w:rsid w:val="00FE6905"/>
    <w:rsid w:val="00FE741A"/>
    <w:rsid w:val="00FF101A"/>
    <w:rsid w:val="00FF26E9"/>
    <w:rsid w:val="00FF4E9A"/>
    <w:rsid w:val="00FF5094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C6DA4"/>
  <w15:docId w15:val="{9E085B0F-7704-45E6-92C2-B547EDD3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E3"/>
  </w:style>
  <w:style w:type="paragraph" w:styleId="Footer">
    <w:name w:val="footer"/>
    <w:basedOn w:val="Normal"/>
    <w:link w:val="FooterChar"/>
    <w:uiPriority w:val="99"/>
    <w:unhideWhenUsed/>
    <w:rsid w:val="00B3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3E3"/>
  </w:style>
  <w:style w:type="table" w:styleId="TableGrid">
    <w:name w:val="Table Grid"/>
    <w:basedOn w:val="TableNormal"/>
    <w:uiPriority w:val="39"/>
    <w:rsid w:val="00EB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stonclerk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3C7F-3F53-447C-9464-51543919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16272</TotalTime>
  <Pages>5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Griston Parish Clerk</dc:creator>
  <dc:description/>
  <cp:lastModifiedBy>Griston Parish Clerk</cp:lastModifiedBy>
  <cp:revision>161</cp:revision>
  <cp:lastPrinted>2025-12-09T15:55:00Z</cp:lastPrinted>
  <dcterms:created xsi:type="dcterms:W3CDTF">2025-11-19T15:58:00Z</dcterms:created>
  <dcterms:modified xsi:type="dcterms:W3CDTF">2025-12-09T15:55:00Z</dcterms:modified>
</cp:coreProperties>
</file>